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22" w:rsidRDefault="00ED0C22">
      <w:pPr>
        <w:spacing w:after="200" w:line="276" w:lineRule="auto"/>
        <w:rPr>
          <w:rFonts w:ascii="Candara" w:hAnsi="Candara"/>
          <w:b/>
          <w:noProof/>
          <w:color w:val="37A76F" w:themeColor="accent3"/>
          <w:sz w:val="40"/>
          <w:szCs w:val="22"/>
        </w:rPr>
      </w:pPr>
    </w:p>
    <w:p w:rsidR="00D23199" w:rsidRDefault="00B4739B">
      <w:pPr>
        <w:spacing w:after="200" w:line="276" w:lineRule="auto"/>
        <w:rPr>
          <w:rFonts w:ascii="Candara" w:hAnsi="Candara"/>
          <w:b/>
          <w:color w:val="37A76F" w:themeColor="accent3"/>
          <w:sz w:val="40"/>
          <w:szCs w:val="22"/>
        </w:rPr>
      </w:pPr>
      <w:r w:rsidRPr="00B4739B">
        <w:rPr>
          <w:rFonts w:ascii="Candara" w:hAnsi="Candara"/>
          <w:b/>
          <w:noProof/>
          <w:color w:val="37A76F" w:themeColor="accent3"/>
          <w:sz w:val="40"/>
          <w:szCs w:val="22"/>
        </w:rPr>
        <w:drawing>
          <wp:anchor distT="0" distB="0" distL="114300" distR="114300" simplePos="0" relativeHeight="251658240" behindDoc="0" locked="0" layoutInCell="1" allowOverlap="1">
            <wp:simplePos x="0" y="0"/>
            <wp:positionH relativeFrom="page">
              <wp:align>left</wp:align>
            </wp:positionH>
            <wp:positionV relativeFrom="paragraph">
              <wp:posOffset>-900430</wp:posOffset>
            </wp:positionV>
            <wp:extent cx="7619131" cy="10666730"/>
            <wp:effectExtent l="0" t="0" r="127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9131" cy="10666730"/>
                    </a:xfrm>
                    <a:prstGeom prst="rect">
                      <a:avLst/>
                    </a:prstGeom>
                    <a:noFill/>
                    <a:ln>
                      <a:noFill/>
                    </a:ln>
                  </pic:spPr>
                </pic:pic>
              </a:graphicData>
            </a:graphic>
          </wp:anchor>
        </w:drawing>
      </w:r>
      <w:r w:rsidR="00D23199">
        <w:rPr>
          <w:rFonts w:ascii="Candara" w:hAnsi="Candara"/>
          <w:b/>
          <w:color w:val="37A76F" w:themeColor="accent3"/>
          <w:sz w:val="40"/>
          <w:szCs w:val="22"/>
        </w:rPr>
        <w:br w:type="page"/>
      </w:r>
    </w:p>
    <w:p w:rsidR="001F194C" w:rsidRDefault="001F194C" w:rsidP="001F194C">
      <w:pPr>
        <w:pStyle w:val="Prrafodelista"/>
        <w:shd w:val="clear" w:color="auto" w:fill="FFFFFF" w:themeFill="background1"/>
        <w:spacing w:after="200" w:line="276" w:lineRule="auto"/>
        <w:ind w:left="720"/>
        <w:rPr>
          <w:rFonts w:ascii="Candara" w:hAnsi="Candara"/>
          <w:color w:val="37A76F" w:themeColor="accent3"/>
          <w:sz w:val="28"/>
          <w:szCs w:val="22"/>
        </w:rPr>
      </w:pPr>
    </w:p>
    <w:p w:rsidR="001F194C" w:rsidRDefault="00B70354" w:rsidP="001F194C">
      <w:pPr>
        <w:pStyle w:val="Prrafodelista"/>
        <w:numPr>
          <w:ilvl w:val="0"/>
          <w:numId w:val="15"/>
        </w:numPr>
        <w:shd w:val="clear" w:color="auto" w:fill="FFFFFF" w:themeFill="background1"/>
        <w:spacing w:after="200" w:line="276" w:lineRule="auto"/>
        <w:rPr>
          <w:rFonts w:ascii="Candara" w:hAnsi="Candara"/>
          <w:color w:val="37A76F" w:themeColor="accent3"/>
          <w:sz w:val="28"/>
          <w:szCs w:val="22"/>
        </w:rPr>
      </w:pPr>
      <w:r>
        <w:rPr>
          <w:rFonts w:ascii="Candara" w:hAnsi="Candara"/>
          <w:color w:val="37A76F" w:themeColor="accent3"/>
          <w:sz w:val="28"/>
          <w:szCs w:val="22"/>
        </w:rPr>
        <w:t>PLANAREN IKUSPEGIA</w:t>
      </w:r>
      <w:proofErr w:type="gramStart"/>
      <w:r>
        <w:rPr>
          <w:rFonts w:ascii="Candara" w:hAnsi="Candara"/>
          <w:color w:val="37A76F" w:themeColor="accent3"/>
          <w:sz w:val="28"/>
          <w:szCs w:val="22"/>
        </w:rPr>
        <w:t>..</w:t>
      </w:r>
      <w:proofErr w:type="gramEnd"/>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3</w:t>
      </w:r>
    </w:p>
    <w:p w:rsidR="00C53BB3" w:rsidRDefault="00B70354" w:rsidP="001F194C">
      <w:pPr>
        <w:pStyle w:val="Prrafodelista"/>
        <w:numPr>
          <w:ilvl w:val="0"/>
          <w:numId w:val="15"/>
        </w:numPr>
        <w:shd w:val="clear" w:color="auto" w:fill="FFFFFF" w:themeFill="background1"/>
        <w:spacing w:after="200" w:line="276" w:lineRule="auto"/>
        <w:rPr>
          <w:rFonts w:ascii="Candara" w:hAnsi="Candara"/>
          <w:color w:val="37A76F" w:themeColor="accent3"/>
          <w:sz w:val="28"/>
          <w:szCs w:val="22"/>
        </w:rPr>
      </w:pPr>
      <w:r>
        <w:rPr>
          <w:rFonts w:ascii="Candara" w:hAnsi="Candara"/>
          <w:color w:val="37A76F" w:themeColor="accent3"/>
          <w:sz w:val="28"/>
          <w:szCs w:val="22"/>
        </w:rPr>
        <w:t>ESPARRU TEORIKOAETALEGE-ESPARRUA</w:t>
      </w:r>
      <w:proofErr w:type="gramStart"/>
      <w:r>
        <w:rPr>
          <w:rFonts w:ascii="Candara" w:hAnsi="Candara"/>
          <w:color w:val="37A76F" w:themeColor="accent3"/>
          <w:sz w:val="28"/>
          <w:szCs w:val="22"/>
        </w:rPr>
        <w:t>..</w:t>
      </w:r>
      <w:proofErr w:type="gramEnd"/>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w:t>
      </w:r>
      <w:r>
        <w:rPr>
          <w:rFonts w:ascii="Candara" w:hAnsi="Candara"/>
          <w:color w:val="37A76F" w:themeColor="accent3"/>
          <w:sz w:val="28"/>
          <w:szCs w:val="22"/>
        </w:rPr>
        <w:tab/>
        <w:t>6</w:t>
      </w:r>
    </w:p>
    <w:p w:rsidR="00691FB9" w:rsidRPr="00691FB9" w:rsidRDefault="00B70354" w:rsidP="001852D3">
      <w:pPr>
        <w:pStyle w:val="Prrafodelista"/>
        <w:numPr>
          <w:ilvl w:val="0"/>
          <w:numId w:val="15"/>
        </w:numPr>
        <w:shd w:val="clear" w:color="auto" w:fill="FFFFFF" w:themeFill="background1"/>
        <w:spacing w:after="200" w:line="276" w:lineRule="auto"/>
        <w:rPr>
          <w:rFonts w:ascii="Candara" w:hAnsi="Candara"/>
          <w:color w:val="37A76F" w:themeColor="accent3"/>
          <w:sz w:val="28"/>
          <w:szCs w:val="28"/>
        </w:rPr>
      </w:pPr>
      <w:r>
        <w:rPr>
          <w:rFonts w:ascii="Candara" w:hAnsi="Candara"/>
          <w:color w:val="37A76F" w:themeColor="accent3"/>
          <w:sz w:val="28"/>
          <w:szCs w:val="28"/>
        </w:rPr>
        <w:t>PLANAREN EZAUGARRIAK</w:t>
      </w:r>
      <w:proofErr w:type="gramStart"/>
      <w:r w:rsidRPr="001852D3">
        <w:rPr>
          <w:rFonts w:ascii="Candara" w:hAnsi="Candara"/>
          <w:color w:val="37A76F" w:themeColor="accent3"/>
          <w:sz w:val="28"/>
          <w:szCs w:val="28"/>
          <w:lang w:val="eu-ES"/>
        </w:rPr>
        <w:t>..</w:t>
      </w:r>
      <w:proofErr w:type="gramEnd"/>
      <w:r w:rsidRPr="001852D3">
        <w:rPr>
          <w:rFonts w:ascii="Candara" w:hAnsi="Candara"/>
          <w:color w:val="37A76F" w:themeColor="accent3"/>
          <w:sz w:val="28"/>
          <w:szCs w:val="28"/>
          <w:lang w:val="eu-ES"/>
        </w:rPr>
        <w:tab/>
        <w:t>..</w:t>
      </w:r>
      <w:r w:rsidRPr="001852D3">
        <w:rPr>
          <w:rFonts w:ascii="Candara" w:hAnsi="Candara"/>
          <w:color w:val="37A76F" w:themeColor="accent3"/>
          <w:sz w:val="28"/>
          <w:szCs w:val="28"/>
          <w:lang w:val="eu-ES"/>
        </w:rPr>
        <w:tab/>
        <w:t>..</w:t>
      </w:r>
      <w:r w:rsidRPr="001852D3">
        <w:rPr>
          <w:rFonts w:ascii="Candara" w:hAnsi="Candara"/>
          <w:color w:val="37A76F" w:themeColor="accent3"/>
          <w:sz w:val="28"/>
          <w:szCs w:val="28"/>
          <w:lang w:val="eu-ES"/>
        </w:rPr>
        <w:tab/>
        <w:t>..</w:t>
      </w:r>
      <w:r w:rsidRPr="001852D3">
        <w:rPr>
          <w:rFonts w:ascii="Candara" w:hAnsi="Candara"/>
          <w:color w:val="37A76F" w:themeColor="accent3"/>
          <w:sz w:val="28"/>
          <w:szCs w:val="28"/>
          <w:lang w:val="eu-ES"/>
        </w:rPr>
        <w:tab/>
        <w:t>..</w:t>
      </w:r>
      <w:r w:rsidRPr="001852D3">
        <w:rPr>
          <w:rFonts w:ascii="Candara" w:hAnsi="Candara"/>
          <w:color w:val="37A76F" w:themeColor="accent3"/>
          <w:sz w:val="28"/>
          <w:szCs w:val="28"/>
          <w:lang w:val="eu-ES"/>
        </w:rPr>
        <w:tab/>
        <w:t>..</w:t>
      </w:r>
      <w:r w:rsidRPr="001852D3">
        <w:rPr>
          <w:rFonts w:ascii="Candara" w:hAnsi="Candara"/>
          <w:color w:val="37A76F" w:themeColor="accent3"/>
          <w:sz w:val="28"/>
          <w:szCs w:val="28"/>
          <w:lang w:val="eu-ES"/>
        </w:rPr>
        <w:tab/>
      </w:r>
      <w:r>
        <w:rPr>
          <w:rFonts w:ascii="Candara" w:hAnsi="Candara"/>
          <w:color w:val="37A76F" w:themeColor="accent3"/>
          <w:sz w:val="28"/>
          <w:szCs w:val="28"/>
          <w:lang w:val="eu-ES"/>
        </w:rPr>
        <w:t xml:space="preserve">..       </w:t>
      </w:r>
      <w:r w:rsidRPr="001852D3">
        <w:rPr>
          <w:rFonts w:ascii="Candara" w:hAnsi="Candara"/>
          <w:color w:val="37A76F" w:themeColor="accent3"/>
          <w:sz w:val="28"/>
          <w:szCs w:val="28"/>
          <w:lang w:val="eu-ES"/>
        </w:rPr>
        <w:t>1</w:t>
      </w:r>
      <w:r>
        <w:rPr>
          <w:rFonts w:ascii="Candara" w:hAnsi="Candara"/>
          <w:color w:val="37A76F" w:themeColor="accent3"/>
          <w:sz w:val="28"/>
          <w:szCs w:val="28"/>
          <w:lang w:val="eu-ES"/>
        </w:rPr>
        <w:t>5</w:t>
      </w:r>
    </w:p>
    <w:p w:rsidR="00691FB9" w:rsidRPr="00691FB9" w:rsidRDefault="002E48B2" w:rsidP="00691FB9">
      <w:pPr>
        <w:pStyle w:val="Prrafodelista"/>
        <w:numPr>
          <w:ilvl w:val="0"/>
          <w:numId w:val="15"/>
        </w:numPr>
        <w:shd w:val="clear" w:color="auto" w:fill="FFFFFF" w:themeFill="background1"/>
        <w:spacing w:after="200" w:line="276" w:lineRule="auto"/>
        <w:rPr>
          <w:rFonts w:ascii="Candara" w:hAnsi="Candara"/>
          <w:color w:val="37A76F" w:themeColor="accent3"/>
          <w:sz w:val="28"/>
          <w:szCs w:val="28"/>
        </w:rPr>
      </w:pPr>
      <w:r>
        <w:rPr>
          <w:rFonts w:ascii="Candara" w:hAnsi="Candara"/>
          <w:color w:val="37A76F" w:themeColor="accent3"/>
          <w:sz w:val="28"/>
          <w:szCs w:val="28"/>
          <w:lang w:val="eu-ES"/>
        </w:rPr>
        <w:t>EBALUAKETAN ETA DIAGNOSTIKOAN JASOTAKO HOBEKUNTZA ERAMUAK</w:t>
      </w:r>
      <w:r w:rsidR="00B70354">
        <w:rPr>
          <w:rFonts w:ascii="Candara" w:hAnsi="Candara"/>
          <w:color w:val="37A76F" w:themeColor="accent3"/>
          <w:sz w:val="28"/>
          <w:szCs w:val="28"/>
          <w:lang w:val="eu-ES"/>
        </w:rPr>
        <w:t>..</w:t>
      </w:r>
      <w:r w:rsidR="00B70354">
        <w:rPr>
          <w:rFonts w:ascii="Candara" w:hAnsi="Candara"/>
          <w:color w:val="37A76F" w:themeColor="accent3"/>
          <w:sz w:val="28"/>
          <w:szCs w:val="28"/>
          <w:lang w:val="eu-ES"/>
        </w:rPr>
        <w:tab/>
        <w:t>..</w:t>
      </w:r>
      <w:r w:rsidR="00B70354">
        <w:rPr>
          <w:rFonts w:ascii="Candara" w:hAnsi="Candara"/>
          <w:color w:val="37A76F" w:themeColor="accent3"/>
          <w:sz w:val="28"/>
          <w:szCs w:val="28"/>
          <w:lang w:val="eu-ES"/>
        </w:rPr>
        <w:tab/>
        <w:t>..</w:t>
      </w:r>
      <w:r w:rsidR="00B70354">
        <w:rPr>
          <w:rFonts w:ascii="Candara" w:hAnsi="Candara"/>
          <w:color w:val="37A76F" w:themeColor="accent3"/>
          <w:sz w:val="28"/>
          <w:szCs w:val="28"/>
          <w:lang w:val="eu-ES"/>
        </w:rPr>
        <w:tab/>
        <w:t>..</w:t>
      </w:r>
      <w:r w:rsidR="00B70354">
        <w:rPr>
          <w:rFonts w:ascii="Candara" w:hAnsi="Candara"/>
          <w:color w:val="37A76F" w:themeColor="accent3"/>
          <w:sz w:val="28"/>
          <w:szCs w:val="28"/>
          <w:lang w:val="eu-ES"/>
        </w:rPr>
        <w:tab/>
        <w:t>..</w:t>
      </w:r>
      <w:r w:rsidR="00B70354" w:rsidRPr="00691FB9">
        <w:rPr>
          <w:rFonts w:ascii="Candara" w:hAnsi="Candara"/>
          <w:color w:val="37A76F" w:themeColor="accent3"/>
          <w:sz w:val="28"/>
          <w:szCs w:val="28"/>
          <w:lang w:val="eu-ES"/>
        </w:rPr>
        <w:tab/>
      </w:r>
      <w:r w:rsidR="00B70354">
        <w:rPr>
          <w:rFonts w:ascii="Candara" w:hAnsi="Candara"/>
          <w:color w:val="37A76F" w:themeColor="accent3"/>
          <w:sz w:val="28"/>
          <w:szCs w:val="28"/>
          <w:lang w:val="eu-ES"/>
        </w:rPr>
        <w:t>..</w:t>
      </w:r>
      <w:r w:rsidR="00B70354">
        <w:rPr>
          <w:rFonts w:ascii="Candara" w:hAnsi="Candara"/>
          <w:color w:val="37A76F" w:themeColor="accent3"/>
          <w:sz w:val="28"/>
          <w:szCs w:val="28"/>
          <w:lang w:val="eu-ES"/>
        </w:rPr>
        <w:tab/>
        <w:t xml:space="preserve">..       </w:t>
      </w:r>
      <w:r>
        <w:rPr>
          <w:rFonts w:ascii="Candara" w:hAnsi="Candara"/>
          <w:color w:val="37A76F" w:themeColor="accent3"/>
          <w:sz w:val="28"/>
          <w:szCs w:val="28"/>
          <w:lang w:val="eu-ES"/>
        </w:rPr>
        <w:t xml:space="preserve">                                  </w:t>
      </w:r>
      <w:r w:rsidR="00B70354" w:rsidRPr="00691FB9">
        <w:rPr>
          <w:rFonts w:ascii="Candara" w:hAnsi="Candara"/>
          <w:color w:val="37A76F" w:themeColor="accent3"/>
          <w:sz w:val="28"/>
          <w:szCs w:val="28"/>
          <w:lang w:val="eu-ES"/>
        </w:rPr>
        <w:t>1</w:t>
      </w:r>
      <w:r w:rsidR="00B70354">
        <w:rPr>
          <w:rFonts w:ascii="Candara" w:hAnsi="Candara"/>
          <w:color w:val="37A76F" w:themeColor="accent3"/>
          <w:sz w:val="28"/>
          <w:szCs w:val="28"/>
          <w:lang w:val="eu-ES"/>
        </w:rPr>
        <w:t>6</w:t>
      </w:r>
    </w:p>
    <w:p w:rsidR="00691FB9" w:rsidRDefault="00B70354" w:rsidP="00691FB9">
      <w:pPr>
        <w:pStyle w:val="Prrafodelista"/>
        <w:numPr>
          <w:ilvl w:val="0"/>
          <w:numId w:val="15"/>
        </w:numPr>
        <w:shd w:val="clear" w:color="auto" w:fill="FFFFFF" w:themeFill="background1"/>
        <w:spacing w:after="200" w:line="276" w:lineRule="auto"/>
        <w:rPr>
          <w:rFonts w:ascii="Candara" w:hAnsi="Candara"/>
          <w:color w:val="37A76F" w:themeColor="accent3"/>
          <w:sz w:val="28"/>
          <w:szCs w:val="28"/>
        </w:rPr>
      </w:pPr>
      <w:r>
        <w:rPr>
          <w:rFonts w:ascii="Candara" w:hAnsi="Candara"/>
          <w:color w:val="37A76F" w:themeColor="accent3"/>
          <w:sz w:val="28"/>
          <w:szCs w:val="28"/>
        </w:rPr>
        <w:t>2021-2025RAKO EKINTZA-PLANA</w:t>
      </w:r>
      <w:proofErr w:type="gramStart"/>
      <w:r>
        <w:rPr>
          <w:rFonts w:ascii="Candara" w:hAnsi="Candara"/>
          <w:color w:val="37A76F" w:themeColor="accent3"/>
          <w:sz w:val="28"/>
          <w:szCs w:val="28"/>
        </w:rPr>
        <w:t>..</w:t>
      </w:r>
      <w:proofErr w:type="gramEnd"/>
      <w:r>
        <w:rPr>
          <w:rFonts w:ascii="Candara" w:hAnsi="Candara"/>
          <w:color w:val="37A76F" w:themeColor="accent3"/>
          <w:sz w:val="28"/>
          <w:szCs w:val="28"/>
        </w:rPr>
        <w:tab/>
        <w:t>..</w:t>
      </w:r>
      <w:r>
        <w:rPr>
          <w:rFonts w:ascii="Candara" w:hAnsi="Candara"/>
          <w:color w:val="37A76F" w:themeColor="accent3"/>
          <w:sz w:val="28"/>
          <w:szCs w:val="28"/>
        </w:rPr>
        <w:tab/>
        <w:t>..</w:t>
      </w:r>
      <w:r>
        <w:rPr>
          <w:rFonts w:ascii="Candara" w:hAnsi="Candara"/>
          <w:color w:val="37A76F" w:themeColor="accent3"/>
          <w:sz w:val="28"/>
          <w:szCs w:val="28"/>
        </w:rPr>
        <w:tab/>
        <w:t>..</w:t>
      </w:r>
      <w:r>
        <w:rPr>
          <w:rFonts w:ascii="Candara" w:hAnsi="Candara"/>
          <w:color w:val="37A76F" w:themeColor="accent3"/>
          <w:sz w:val="28"/>
          <w:szCs w:val="28"/>
        </w:rPr>
        <w:tab/>
        <w:t>..</w:t>
      </w:r>
      <w:r>
        <w:rPr>
          <w:rFonts w:ascii="Candara" w:hAnsi="Candara"/>
          <w:color w:val="37A76F" w:themeColor="accent3"/>
          <w:sz w:val="28"/>
          <w:szCs w:val="28"/>
        </w:rPr>
        <w:tab/>
        <w:t>..       18</w:t>
      </w:r>
    </w:p>
    <w:p w:rsidR="00B15527" w:rsidRDefault="00B70354" w:rsidP="00691FB9">
      <w:pPr>
        <w:pStyle w:val="Prrafodelista"/>
        <w:numPr>
          <w:ilvl w:val="0"/>
          <w:numId w:val="15"/>
        </w:numPr>
        <w:shd w:val="clear" w:color="auto" w:fill="FFFFFF" w:themeFill="background1"/>
        <w:spacing w:after="200" w:line="276" w:lineRule="auto"/>
        <w:rPr>
          <w:rFonts w:ascii="Candara" w:hAnsi="Candara"/>
          <w:color w:val="37A76F" w:themeColor="accent3"/>
          <w:sz w:val="28"/>
          <w:szCs w:val="28"/>
        </w:rPr>
      </w:pPr>
      <w:r>
        <w:rPr>
          <w:rFonts w:ascii="Candara" w:hAnsi="Candara"/>
          <w:color w:val="37A76F" w:themeColor="accent3"/>
          <w:sz w:val="28"/>
          <w:szCs w:val="28"/>
        </w:rPr>
        <w:t>PLANAREN KUDEAKETA</w:t>
      </w:r>
      <w:r w:rsidR="00023CD0">
        <w:rPr>
          <w:rFonts w:ascii="Candara" w:hAnsi="Candara"/>
          <w:color w:val="37A76F" w:themeColor="accent3"/>
          <w:sz w:val="28"/>
          <w:szCs w:val="28"/>
        </w:rPr>
        <w:tab/>
      </w:r>
      <w:proofErr w:type="gramStart"/>
      <w:r w:rsidR="00023CD0">
        <w:rPr>
          <w:rFonts w:ascii="Candara" w:hAnsi="Candara"/>
          <w:color w:val="37A76F" w:themeColor="accent3"/>
          <w:sz w:val="28"/>
          <w:szCs w:val="28"/>
        </w:rPr>
        <w:t>..</w:t>
      </w:r>
      <w:proofErr w:type="gramEnd"/>
      <w:r w:rsidR="00023CD0">
        <w:rPr>
          <w:rFonts w:ascii="Candara" w:hAnsi="Candara"/>
          <w:color w:val="37A76F" w:themeColor="accent3"/>
          <w:sz w:val="28"/>
          <w:szCs w:val="28"/>
        </w:rPr>
        <w:tab/>
        <w:t>..</w:t>
      </w:r>
      <w:r w:rsidR="00023CD0">
        <w:rPr>
          <w:rFonts w:ascii="Candara" w:hAnsi="Candara"/>
          <w:color w:val="37A76F" w:themeColor="accent3"/>
          <w:sz w:val="28"/>
          <w:szCs w:val="28"/>
        </w:rPr>
        <w:tab/>
        <w:t>..</w:t>
      </w:r>
      <w:r w:rsidR="00023CD0">
        <w:rPr>
          <w:rFonts w:ascii="Candara" w:hAnsi="Candara"/>
          <w:color w:val="37A76F" w:themeColor="accent3"/>
          <w:sz w:val="28"/>
          <w:szCs w:val="28"/>
        </w:rPr>
        <w:tab/>
        <w:t>..</w:t>
      </w:r>
      <w:r w:rsidR="00023CD0">
        <w:rPr>
          <w:rFonts w:ascii="Candara" w:hAnsi="Candara"/>
          <w:color w:val="37A76F" w:themeColor="accent3"/>
          <w:sz w:val="28"/>
          <w:szCs w:val="28"/>
        </w:rPr>
        <w:tab/>
        <w:t>..</w:t>
      </w:r>
      <w:r w:rsidR="00023CD0">
        <w:rPr>
          <w:rFonts w:ascii="Candara" w:hAnsi="Candara"/>
          <w:color w:val="37A76F" w:themeColor="accent3"/>
          <w:sz w:val="28"/>
          <w:szCs w:val="28"/>
        </w:rPr>
        <w:tab/>
        <w:t>..</w:t>
      </w:r>
      <w:r w:rsidR="00023CD0">
        <w:rPr>
          <w:rFonts w:ascii="Candara" w:hAnsi="Candara"/>
          <w:color w:val="37A76F" w:themeColor="accent3"/>
          <w:sz w:val="28"/>
          <w:szCs w:val="28"/>
        </w:rPr>
        <w:tab/>
        <w:t xml:space="preserve">..     </w:t>
      </w:r>
      <w:r w:rsidR="00F71D38">
        <w:rPr>
          <w:rFonts w:ascii="Candara" w:hAnsi="Candara"/>
          <w:color w:val="37A76F" w:themeColor="accent3"/>
          <w:sz w:val="28"/>
          <w:szCs w:val="28"/>
        </w:rPr>
        <w:t>25</w:t>
      </w:r>
    </w:p>
    <w:p w:rsidR="00B15527" w:rsidRDefault="00B15527" w:rsidP="00B15527">
      <w:pPr>
        <w:pStyle w:val="Prrafodelista"/>
        <w:shd w:val="clear" w:color="auto" w:fill="FFFFFF" w:themeFill="background1"/>
        <w:spacing w:after="200" w:line="276" w:lineRule="auto"/>
        <w:ind w:left="1004"/>
        <w:rPr>
          <w:rFonts w:ascii="Candara" w:hAnsi="Candara"/>
          <w:sz w:val="28"/>
          <w:szCs w:val="22"/>
        </w:rPr>
      </w:pPr>
    </w:p>
    <w:p w:rsidR="001F194C" w:rsidRPr="00B15527" w:rsidRDefault="001F194C" w:rsidP="00B15527">
      <w:pPr>
        <w:shd w:val="clear" w:color="auto" w:fill="FFFFFF" w:themeFill="background1"/>
        <w:spacing w:after="200" w:line="276" w:lineRule="auto"/>
        <w:rPr>
          <w:rFonts w:ascii="Candara" w:hAnsi="Candara"/>
          <w:color w:val="37A76F" w:themeColor="accent3"/>
          <w:sz w:val="28"/>
          <w:szCs w:val="28"/>
        </w:rPr>
      </w:pPr>
      <w:r w:rsidRPr="00B15527">
        <w:rPr>
          <w:rFonts w:ascii="Candara" w:hAnsi="Candara"/>
          <w:color w:val="37A76F" w:themeColor="accent3"/>
          <w:sz w:val="28"/>
          <w:szCs w:val="28"/>
        </w:rPr>
        <w:br w:type="page"/>
      </w:r>
    </w:p>
    <w:p w:rsidR="00976E78" w:rsidRPr="00C53BB3" w:rsidRDefault="00976E78" w:rsidP="00976E78">
      <w:pPr>
        <w:shd w:val="clear" w:color="auto" w:fill="FFFFFF" w:themeFill="background1"/>
        <w:spacing w:after="200" w:line="276" w:lineRule="auto"/>
        <w:rPr>
          <w:rFonts w:ascii="Candara" w:hAnsi="Candara"/>
          <w:color w:val="37A76F" w:themeColor="accent3"/>
          <w:sz w:val="40"/>
          <w:szCs w:val="22"/>
        </w:rPr>
      </w:pPr>
      <w:r>
        <w:rPr>
          <w:rFonts w:ascii="Candara" w:hAnsi="Candara"/>
          <w:color w:val="37A76F" w:themeColor="accent3"/>
          <w:sz w:val="40"/>
          <w:szCs w:val="22"/>
        </w:rPr>
        <w:lastRenderedPageBreak/>
        <w:t>01</w:t>
      </w:r>
      <w:proofErr w:type="gramStart"/>
      <w:r>
        <w:rPr>
          <w:rFonts w:ascii="Candara" w:hAnsi="Candara"/>
          <w:color w:val="37A76F" w:themeColor="accent3"/>
          <w:sz w:val="40"/>
          <w:szCs w:val="22"/>
        </w:rPr>
        <w:t>.PLANAREN</w:t>
      </w:r>
      <w:proofErr w:type="gramEnd"/>
      <w:r>
        <w:rPr>
          <w:rFonts w:ascii="Candara" w:hAnsi="Candara"/>
          <w:color w:val="37A76F" w:themeColor="accent3"/>
          <w:sz w:val="40"/>
          <w:szCs w:val="22"/>
        </w:rPr>
        <w:t xml:space="preserve"> IKUSPEGIA</w:t>
      </w:r>
    </w:p>
    <w:p w:rsidR="00976E78" w:rsidRPr="0011365B" w:rsidRDefault="00976E78" w:rsidP="00976E78">
      <w:pPr>
        <w:spacing w:line="360" w:lineRule="auto"/>
        <w:jc w:val="both"/>
        <w:rPr>
          <w:rFonts w:ascii="Candara" w:eastAsia="Batang" w:hAnsi="Candara"/>
          <w:sz w:val="22"/>
          <w:szCs w:val="22"/>
        </w:rPr>
      </w:pPr>
    </w:p>
    <w:p w:rsidR="00976E78" w:rsidRPr="0019391F" w:rsidRDefault="00121991" w:rsidP="00976E78">
      <w:pPr>
        <w:spacing w:before="240" w:after="240" w:line="360" w:lineRule="auto"/>
        <w:jc w:val="both"/>
        <w:rPr>
          <w:rFonts w:ascii="Candara" w:hAnsi="Candara"/>
          <w:sz w:val="22"/>
          <w:szCs w:val="22"/>
          <w:lang w:val="eu-ES"/>
        </w:rPr>
      </w:pPr>
      <w:r>
        <w:rPr>
          <w:rFonts w:ascii="Candara" w:hAnsi="Candara"/>
          <w:sz w:val="22"/>
          <w:szCs w:val="22"/>
          <w:lang w:val="eu-ES"/>
        </w:rPr>
        <w:t>Lezoko</w:t>
      </w:r>
      <w:r w:rsidR="00976E78">
        <w:rPr>
          <w:rFonts w:ascii="Candara" w:hAnsi="Candara"/>
          <w:sz w:val="22"/>
          <w:szCs w:val="22"/>
          <w:lang w:val="eu-ES"/>
        </w:rPr>
        <w:t xml:space="preserve"> </w:t>
      </w:r>
      <w:r w:rsidR="00976E78" w:rsidRPr="0019391F">
        <w:rPr>
          <w:rFonts w:ascii="Candara" w:hAnsi="Candara"/>
          <w:sz w:val="22"/>
          <w:szCs w:val="22"/>
          <w:lang w:val="eu-ES"/>
        </w:rPr>
        <w:t xml:space="preserve">Emakumeen eta Gizonen Berdintasunerako </w:t>
      </w:r>
      <w:r>
        <w:rPr>
          <w:rFonts w:ascii="Candara" w:hAnsi="Candara"/>
          <w:sz w:val="22"/>
          <w:szCs w:val="22"/>
          <w:lang w:val="eu-ES"/>
        </w:rPr>
        <w:t>III.</w:t>
      </w:r>
      <w:r w:rsidR="00976E78" w:rsidRPr="0019391F">
        <w:rPr>
          <w:rFonts w:ascii="Candara" w:hAnsi="Candara"/>
          <w:sz w:val="22"/>
          <w:szCs w:val="22"/>
          <w:lang w:val="eu-ES"/>
        </w:rPr>
        <w:t xml:space="preserve"> Planak kontuan ditu EAEko Emakumeen eta Gizonen Berdintasunerako VII. Planaren printzipioak eta lan-estrategiak.</w:t>
      </w:r>
    </w:p>
    <w:p w:rsidR="00976E78" w:rsidRPr="0011365B" w:rsidRDefault="00976E78" w:rsidP="00976E78">
      <w:pPr>
        <w:tabs>
          <w:tab w:val="left" w:pos="5526"/>
        </w:tabs>
        <w:spacing w:line="360" w:lineRule="auto"/>
        <w:jc w:val="both"/>
        <w:rPr>
          <w:rFonts w:ascii="Candara" w:eastAsia="Batang" w:hAnsi="Candara"/>
          <w:b/>
          <w:color w:val="729928" w:themeColor="accent1" w:themeShade="BF"/>
          <w:sz w:val="22"/>
          <w:szCs w:val="16"/>
        </w:rPr>
      </w:pPr>
      <w:r w:rsidRPr="0011365B">
        <w:rPr>
          <w:rFonts w:ascii="Candara" w:eastAsia="Batang" w:hAnsi="Candara"/>
          <w:noProof/>
        </w:rPr>
        <w:drawing>
          <wp:inline distT="0" distB="0" distL="0" distR="0">
            <wp:extent cx="5400040" cy="3150235"/>
            <wp:effectExtent l="0" t="0" r="0" b="0"/>
            <wp:docPr id="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76E78" w:rsidRPr="0011365B" w:rsidRDefault="00976E78" w:rsidP="00976E78">
      <w:pPr>
        <w:tabs>
          <w:tab w:val="left" w:pos="5526"/>
        </w:tabs>
        <w:spacing w:line="360" w:lineRule="auto"/>
        <w:jc w:val="both"/>
        <w:rPr>
          <w:rFonts w:ascii="Candara" w:eastAsia="Batang" w:hAnsi="Candara"/>
          <w:b/>
          <w:color w:val="37A76F" w:themeColor="accent3"/>
          <w:sz w:val="22"/>
          <w:szCs w:val="16"/>
        </w:rPr>
      </w:pPr>
    </w:p>
    <w:p w:rsidR="00976E78" w:rsidRPr="00AF53F0" w:rsidRDefault="00976E78" w:rsidP="00976E78">
      <w:pPr>
        <w:tabs>
          <w:tab w:val="left" w:pos="5526"/>
        </w:tabs>
        <w:spacing w:line="360" w:lineRule="auto"/>
        <w:jc w:val="both"/>
        <w:rPr>
          <w:rFonts w:ascii="Candara" w:eastAsia="Batang" w:hAnsi="Candara"/>
          <w:b/>
          <w:color w:val="37A76F" w:themeColor="accent3"/>
          <w:sz w:val="28"/>
          <w:szCs w:val="28"/>
        </w:rPr>
      </w:pPr>
      <w:proofErr w:type="spellStart"/>
      <w:r>
        <w:rPr>
          <w:rFonts w:ascii="Candara" w:eastAsia="Batang" w:hAnsi="Candara"/>
          <w:b/>
          <w:color w:val="37A76F" w:themeColor="accent3"/>
          <w:sz w:val="28"/>
          <w:szCs w:val="28"/>
        </w:rPr>
        <w:t>Gobernu</w:t>
      </w:r>
      <w:proofErr w:type="spellEnd"/>
      <w:r w:rsidR="001611E1">
        <w:rPr>
          <w:rFonts w:ascii="Candara" w:eastAsia="Batang" w:hAnsi="Candara"/>
          <w:b/>
          <w:color w:val="37A76F" w:themeColor="accent3"/>
          <w:sz w:val="28"/>
          <w:szCs w:val="28"/>
        </w:rPr>
        <w:t xml:space="preserve"> </w:t>
      </w:r>
      <w:proofErr w:type="spellStart"/>
      <w:r>
        <w:rPr>
          <w:rFonts w:ascii="Candara" w:eastAsia="Batang" w:hAnsi="Candara"/>
          <w:b/>
          <w:color w:val="37A76F" w:themeColor="accent3"/>
          <w:sz w:val="28"/>
          <w:szCs w:val="28"/>
        </w:rPr>
        <w:t>ona</w:t>
      </w:r>
      <w:proofErr w:type="spellEnd"/>
    </w:p>
    <w:p w:rsidR="00976E78" w:rsidRPr="0019391F" w:rsidRDefault="00976E78" w:rsidP="00976E78">
      <w:pPr>
        <w:spacing w:before="240" w:after="240" w:line="360" w:lineRule="auto"/>
        <w:jc w:val="both"/>
        <w:rPr>
          <w:rFonts w:ascii="Candara" w:hAnsi="Candara"/>
          <w:sz w:val="22"/>
          <w:szCs w:val="22"/>
          <w:lang w:val="eu-ES"/>
        </w:rPr>
      </w:pPr>
      <w:r w:rsidRPr="0019391F">
        <w:rPr>
          <w:rFonts w:ascii="Candara" w:hAnsi="Candara"/>
          <w:sz w:val="22"/>
          <w:szCs w:val="22"/>
          <w:lang w:val="eu-ES"/>
        </w:rPr>
        <w:t xml:space="preserve">Gobernu onak </w:t>
      </w:r>
      <w:proofErr w:type="spellStart"/>
      <w:r w:rsidRPr="0019391F">
        <w:rPr>
          <w:rFonts w:ascii="Candara" w:hAnsi="Candara"/>
          <w:sz w:val="22"/>
          <w:szCs w:val="22"/>
          <w:lang w:val="eu-ES"/>
        </w:rPr>
        <w:t>gobernagarritasun-eredurarekin</w:t>
      </w:r>
      <w:proofErr w:type="spellEnd"/>
      <w:r w:rsidRPr="0019391F">
        <w:rPr>
          <w:rFonts w:ascii="Candara" w:hAnsi="Candara"/>
          <w:sz w:val="22"/>
          <w:szCs w:val="22"/>
          <w:lang w:val="eu-ES"/>
        </w:rPr>
        <w:t xml:space="preserve"> du zerikusia. Gobernagarri</w:t>
      </w:r>
      <w:r w:rsidR="00B86061">
        <w:rPr>
          <w:rFonts w:ascii="Candara" w:hAnsi="Candara"/>
          <w:sz w:val="22"/>
          <w:szCs w:val="22"/>
          <w:lang w:val="eu-ES"/>
        </w:rPr>
        <w:t>tasun-ereduak ekonomia-, jendarte</w:t>
      </w:r>
      <w:r w:rsidRPr="0019391F">
        <w:rPr>
          <w:rFonts w:ascii="Candara" w:hAnsi="Candara"/>
          <w:sz w:val="22"/>
          <w:szCs w:val="22"/>
          <w:lang w:val="eu-ES"/>
        </w:rPr>
        <w:t>- eta ingurumen-esparruak kudeatu eta aurrera egiten du</w:t>
      </w:r>
      <w:r w:rsidR="00B86061">
        <w:rPr>
          <w:rFonts w:ascii="Candara" w:hAnsi="Candara"/>
          <w:sz w:val="22"/>
          <w:szCs w:val="22"/>
          <w:lang w:val="eu-ES"/>
        </w:rPr>
        <w:t xml:space="preserve"> horietan</w:t>
      </w:r>
      <w:r w:rsidRPr="0019391F">
        <w:rPr>
          <w:rFonts w:ascii="Candara" w:hAnsi="Candara"/>
          <w:sz w:val="22"/>
          <w:szCs w:val="22"/>
          <w:lang w:val="eu-ES"/>
        </w:rPr>
        <w:t>, genero-ikuspegia</w:t>
      </w:r>
      <w:r w:rsidR="00B86061">
        <w:rPr>
          <w:rFonts w:ascii="Candara" w:hAnsi="Candara"/>
          <w:sz w:val="22"/>
          <w:szCs w:val="22"/>
          <w:lang w:val="eu-ES"/>
        </w:rPr>
        <w:t xml:space="preserve"> hainbat arlotan</w:t>
      </w:r>
      <w:r w:rsidRPr="0019391F">
        <w:rPr>
          <w:rFonts w:ascii="Candara" w:hAnsi="Candara"/>
          <w:sz w:val="22"/>
          <w:szCs w:val="22"/>
          <w:lang w:val="eu-ES"/>
        </w:rPr>
        <w:t xml:space="preserve"> gehitzen</w:t>
      </w:r>
      <w:r w:rsidR="00B86061">
        <w:rPr>
          <w:rFonts w:ascii="Candara" w:hAnsi="Candara"/>
          <w:sz w:val="22"/>
          <w:szCs w:val="22"/>
          <w:lang w:val="eu-ES"/>
        </w:rPr>
        <w:t>/txertatzen</w:t>
      </w:r>
      <w:r w:rsidRPr="0019391F">
        <w:rPr>
          <w:rFonts w:ascii="Candara" w:hAnsi="Candara"/>
          <w:sz w:val="22"/>
          <w:szCs w:val="22"/>
          <w:lang w:val="eu-ES"/>
        </w:rPr>
        <w:t xml:space="preserve"> duen kultura baliatuz: gardentasunean; herritarren parte-hartzean; lankidetza publikoa eta pribatua</w:t>
      </w:r>
      <w:r w:rsidR="00B86061">
        <w:rPr>
          <w:rFonts w:ascii="Candara" w:hAnsi="Candara"/>
          <w:sz w:val="22"/>
          <w:szCs w:val="22"/>
          <w:lang w:val="eu-ES"/>
        </w:rPr>
        <w:t xml:space="preserve"> </w:t>
      </w:r>
      <w:r w:rsidRPr="0019391F">
        <w:rPr>
          <w:rFonts w:ascii="Candara" w:hAnsi="Candara"/>
          <w:sz w:val="22"/>
          <w:szCs w:val="22"/>
          <w:lang w:val="eu-ES"/>
        </w:rPr>
        <w:t>ikertzeko eta gauzatzeko molde berrien beharrizanean; administrazioen arteko lankid</w:t>
      </w:r>
      <w:r w:rsidR="00B86061">
        <w:rPr>
          <w:rFonts w:ascii="Candara" w:hAnsi="Candara"/>
          <w:sz w:val="22"/>
          <w:szCs w:val="22"/>
          <w:lang w:val="eu-ES"/>
        </w:rPr>
        <w:t>etzan; politika publikoak hobetu eta helburuak lortzeko</w:t>
      </w:r>
      <w:r w:rsidRPr="0019391F">
        <w:rPr>
          <w:rFonts w:ascii="Candara" w:hAnsi="Candara"/>
          <w:sz w:val="22"/>
          <w:szCs w:val="22"/>
          <w:lang w:val="eu-ES"/>
        </w:rPr>
        <w:t xml:space="preserve"> ebaluazioa</w:t>
      </w:r>
      <w:r w:rsidR="00B86061">
        <w:rPr>
          <w:rFonts w:ascii="Candara" w:hAnsi="Candara"/>
          <w:sz w:val="22"/>
          <w:szCs w:val="22"/>
          <w:lang w:val="eu-ES"/>
        </w:rPr>
        <w:t xml:space="preserve"> sustatzean</w:t>
      </w:r>
      <w:r w:rsidRPr="0019391F">
        <w:rPr>
          <w:rFonts w:ascii="Candara" w:hAnsi="Candara"/>
          <w:sz w:val="22"/>
          <w:szCs w:val="22"/>
          <w:lang w:val="eu-ES"/>
        </w:rPr>
        <w:t>. Azken batean, berdintasunean oinarritutako eredu batera igarotzea da kontua, efizientziatik eta gardentasunetik abiatuta, kontuak emane</w:t>
      </w:r>
      <w:r w:rsidR="00B86061">
        <w:rPr>
          <w:rFonts w:ascii="Candara" w:hAnsi="Candara"/>
          <w:sz w:val="22"/>
          <w:szCs w:val="22"/>
          <w:lang w:val="eu-ES"/>
        </w:rPr>
        <w:t>z eta jendartearen</w:t>
      </w:r>
      <w:r w:rsidRPr="0019391F">
        <w:rPr>
          <w:rFonts w:ascii="Candara" w:hAnsi="Candara"/>
          <w:sz w:val="22"/>
          <w:szCs w:val="22"/>
          <w:lang w:val="eu-ES"/>
        </w:rPr>
        <w:t xml:space="preserve"> parte</w:t>
      </w:r>
      <w:r w:rsidR="00B86061">
        <w:rPr>
          <w:rFonts w:ascii="Candara" w:hAnsi="Candara"/>
          <w:sz w:val="22"/>
          <w:szCs w:val="22"/>
          <w:lang w:val="eu-ES"/>
        </w:rPr>
        <w:t xml:space="preserve"> hartzea sustatuz</w:t>
      </w:r>
      <w:r w:rsidRPr="0019391F">
        <w:rPr>
          <w:rFonts w:ascii="Candara" w:hAnsi="Candara"/>
          <w:sz w:val="22"/>
          <w:szCs w:val="22"/>
          <w:lang w:val="eu-ES"/>
        </w:rPr>
        <w:t>.</w:t>
      </w:r>
    </w:p>
    <w:p w:rsidR="00976E78" w:rsidRPr="00074624" w:rsidRDefault="00976E78" w:rsidP="00976E78">
      <w:pPr>
        <w:spacing w:line="360" w:lineRule="auto"/>
        <w:jc w:val="both"/>
        <w:rPr>
          <w:rFonts w:ascii="Candara" w:eastAsia="Batang" w:hAnsi="Candara"/>
          <w:b/>
          <w:color w:val="37A76F" w:themeColor="accent3"/>
          <w:sz w:val="28"/>
          <w:szCs w:val="28"/>
          <w:lang w:val="eu-ES"/>
        </w:rPr>
      </w:pPr>
      <w:r w:rsidRPr="00074624">
        <w:rPr>
          <w:rFonts w:ascii="Candara" w:eastAsia="Batang" w:hAnsi="Candara"/>
          <w:b/>
          <w:color w:val="37A76F" w:themeColor="accent3"/>
          <w:sz w:val="28"/>
          <w:szCs w:val="28"/>
          <w:lang w:val="eu-ES"/>
        </w:rPr>
        <w:t>Emakumeak ahalduntzea</w:t>
      </w:r>
    </w:p>
    <w:p w:rsidR="00976E78" w:rsidRPr="0019391F" w:rsidRDefault="00976E78" w:rsidP="00976E78">
      <w:pPr>
        <w:spacing w:before="240" w:after="240" w:line="360" w:lineRule="auto"/>
        <w:jc w:val="both"/>
        <w:rPr>
          <w:rFonts w:ascii="Candara" w:hAnsi="Candara"/>
          <w:sz w:val="22"/>
          <w:szCs w:val="22"/>
          <w:lang w:val="eu-ES"/>
        </w:rPr>
      </w:pPr>
      <w:r w:rsidRPr="0019391F">
        <w:rPr>
          <w:rFonts w:ascii="Candara" w:hAnsi="Candara"/>
          <w:sz w:val="22"/>
          <w:szCs w:val="22"/>
          <w:lang w:val="eu-ES"/>
        </w:rPr>
        <w:t>Nazio Batuen estatu kideek 2030 Mundu</w:t>
      </w:r>
      <w:r w:rsidR="00121991">
        <w:rPr>
          <w:rFonts w:ascii="Candara" w:hAnsi="Candara"/>
          <w:sz w:val="22"/>
          <w:szCs w:val="22"/>
          <w:lang w:val="eu-ES"/>
        </w:rPr>
        <w:t xml:space="preserve"> </w:t>
      </w:r>
      <w:r w:rsidRPr="0019391F">
        <w:rPr>
          <w:rFonts w:ascii="Candara" w:hAnsi="Candara"/>
          <w:sz w:val="22"/>
          <w:szCs w:val="22"/>
          <w:lang w:val="eu-ES"/>
        </w:rPr>
        <w:t xml:space="preserve">Agenda berria eta Garapen Jasangarriko Helburuak (GJH) onartu zituzten 2015ean. Horrekin, XXI. mendeak daraman bidea aldatu nahi dute, txirotasuna, </w:t>
      </w:r>
      <w:r w:rsidR="00B86061">
        <w:rPr>
          <w:rFonts w:ascii="Candara" w:hAnsi="Candara"/>
          <w:sz w:val="22"/>
          <w:szCs w:val="22"/>
          <w:lang w:val="eu-ES"/>
        </w:rPr>
        <w:t xml:space="preserve">bizitzako arlo guztietan dauden </w:t>
      </w:r>
      <w:r w:rsidRPr="0019391F">
        <w:rPr>
          <w:rFonts w:ascii="Candara" w:hAnsi="Candara"/>
          <w:sz w:val="22"/>
          <w:szCs w:val="22"/>
          <w:lang w:val="eu-ES"/>
        </w:rPr>
        <w:t>desberdintasunak eta emakumeen aurkako indarkeria</w:t>
      </w:r>
      <w:r w:rsidR="00B86061">
        <w:rPr>
          <w:rFonts w:ascii="Candara" w:hAnsi="Candara"/>
          <w:sz w:val="22"/>
          <w:szCs w:val="22"/>
          <w:lang w:val="eu-ES"/>
        </w:rPr>
        <w:t>/indarkeria matxista</w:t>
      </w:r>
      <w:r w:rsidRPr="0019391F">
        <w:rPr>
          <w:rFonts w:ascii="Candara" w:hAnsi="Candara"/>
          <w:sz w:val="22"/>
          <w:szCs w:val="22"/>
          <w:lang w:val="eu-ES"/>
        </w:rPr>
        <w:t xml:space="preserve"> ezabatuz. Halere, NBE Emakumeak erakundeak dioen bezala, ezin da ezer hobetu aldez </w:t>
      </w:r>
      <w:r w:rsidRPr="0019391F">
        <w:rPr>
          <w:rFonts w:ascii="Candara" w:hAnsi="Candara"/>
          <w:sz w:val="22"/>
          <w:szCs w:val="22"/>
          <w:lang w:val="eu-ES"/>
        </w:rPr>
        <w:lastRenderedPageBreak/>
        <w:t>aurretik emakumeak ahaldundu gabe, hau da, ahalduntzea da munduan emakumeen eta gizonen berdintasunerako gizarte-eraldaketaren baldintza eta bermea.</w:t>
      </w:r>
    </w:p>
    <w:p w:rsidR="00976E78" w:rsidRPr="00074624" w:rsidRDefault="00976E78" w:rsidP="00976E78">
      <w:pPr>
        <w:pStyle w:val="Textoindependiente"/>
        <w:rPr>
          <w:rFonts w:ascii="Candara" w:eastAsia="Batang" w:hAnsi="Candara"/>
          <w:b/>
          <w:color w:val="8064A2"/>
          <w:szCs w:val="22"/>
          <w:lang w:val="eu-ES"/>
        </w:rPr>
      </w:pPr>
    </w:p>
    <w:p w:rsidR="00976E78" w:rsidRPr="0012582B" w:rsidRDefault="00976E78" w:rsidP="00976E78">
      <w:pPr>
        <w:pStyle w:val="Textoindependiente"/>
        <w:rPr>
          <w:rFonts w:ascii="Candara" w:eastAsia="Batang" w:hAnsi="Candara"/>
          <w:b/>
          <w:color w:val="37A76F" w:themeColor="accent3"/>
          <w:sz w:val="28"/>
          <w:szCs w:val="28"/>
          <w:lang w:val="eu-ES"/>
        </w:rPr>
      </w:pPr>
      <w:r w:rsidRPr="0012582B">
        <w:rPr>
          <w:rFonts w:ascii="Candara" w:eastAsia="Batang" w:hAnsi="Candara"/>
          <w:b/>
          <w:color w:val="37A76F" w:themeColor="accent3"/>
          <w:sz w:val="28"/>
          <w:szCs w:val="28"/>
          <w:lang w:val="eu-ES"/>
        </w:rPr>
        <w:t xml:space="preserve">Ekonomiak eta </w:t>
      </w:r>
      <w:r w:rsidR="00D9367B">
        <w:rPr>
          <w:rFonts w:ascii="Candara" w:eastAsia="Batang" w:hAnsi="Candara"/>
          <w:b/>
          <w:color w:val="37A76F" w:themeColor="accent3"/>
          <w:sz w:val="28"/>
          <w:szCs w:val="28"/>
          <w:lang w:val="eu-ES"/>
        </w:rPr>
        <w:t xml:space="preserve">jendartearen </w:t>
      </w:r>
      <w:r w:rsidRPr="0012582B">
        <w:rPr>
          <w:rFonts w:ascii="Candara" w:eastAsia="Batang" w:hAnsi="Candara"/>
          <w:b/>
          <w:color w:val="37A76F" w:themeColor="accent3"/>
          <w:sz w:val="28"/>
          <w:szCs w:val="28"/>
          <w:lang w:val="eu-ES"/>
        </w:rPr>
        <w:t>antolakuntza</w:t>
      </w:r>
      <w:r w:rsidR="00121991">
        <w:rPr>
          <w:rFonts w:ascii="Candara" w:eastAsia="Batang" w:hAnsi="Candara"/>
          <w:b/>
          <w:color w:val="37A76F" w:themeColor="accent3"/>
          <w:sz w:val="28"/>
          <w:szCs w:val="28"/>
          <w:lang w:val="eu-ES"/>
        </w:rPr>
        <w:t xml:space="preserve"> </w:t>
      </w:r>
      <w:r w:rsidRPr="0012582B">
        <w:rPr>
          <w:rFonts w:ascii="Candara" w:eastAsia="Batang" w:hAnsi="Candara"/>
          <w:b/>
          <w:color w:val="37A76F" w:themeColor="accent3"/>
          <w:sz w:val="28"/>
          <w:szCs w:val="28"/>
          <w:lang w:val="eu-ES"/>
        </w:rPr>
        <w:t>eraldatzea</w:t>
      </w:r>
      <w:r w:rsidR="00121991">
        <w:rPr>
          <w:rFonts w:ascii="Candara" w:eastAsia="Batang" w:hAnsi="Candara"/>
          <w:b/>
          <w:color w:val="37A76F" w:themeColor="accent3"/>
          <w:sz w:val="28"/>
          <w:szCs w:val="28"/>
          <w:lang w:val="eu-ES"/>
        </w:rPr>
        <w:t xml:space="preserve"> </w:t>
      </w:r>
      <w:r w:rsidRPr="0012582B">
        <w:rPr>
          <w:rFonts w:ascii="Candara" w:eastAsia="Batang" w:hAnsi="Candara"/>
          <w:b/>
          <w:color w:val="37A76F" w:themeColor="accent3"/>
          <w:sz w:val="28"/>
          <w:szCs w:val="28"/>
          <w:lang w:val="eu-ES"/>
        </w:rPr>
        <w:t>eskubideak</w:t>
      </w:r>
      <w:r w:rsidR="00121991">
        <w:rPr>
          <w:rFonts w:ascii="Candara" w:eastAsia="Batang" w:hAnsi="Candara"/>
          <w:b/>
          <w:color w:val="37A76F" w:themeColor="accent3"/>
          <w:sz w:val="28"/>
          <w:szCs w:val="28"/>
          <w:lang w:val="eu-ES"/>
        </w:rPr>
        <w:t xml:space="preserve"> </w:t>
      </w:r>
      <w:r w:rsidRPr="0012582B">
        <w:rPr>
          <w:rFonts w:ascii="Candara" w:eastAsia="Batang" w:hAnsi="Candara"/>
          <w:b/>
          <w:color w:val="37A76F" w:themeColor="accent3"/>
          <w:sz w:val="28"/>
          <w:szCs w:val="28"/>
          <w:lang w:val="eu-ES"/>
        </w:rPr>
        <w:t>bermatzeko</w:t>
      </w:r>
    </w:p>
    <w:p w:rsidR="00976E78" w:rsidRPr="0012582B" w:rsidRDefault="00976E78" w:rsidP="00976E78">
      <w:pPr>
        <w:pStyle w:val="Textoindependiente"/>
        <w:rPr>
          <w:rFonts w:ascii="Candara" w:eastAsia="Batang" w:hAnsi="Candara"/>
          <w:sz w:val="22"/>
          <w:szCs w:val="22"/>
          <w:lang w:val="eu-ES"/>
        </w:rPr>
      </w:pPr>
    </w:p>
    <w:p w:rsidR="00976E78" w:rsidRPr="0019391F" w:rsidRDefault="00976E78" w:rsidP="00976E78">
      <w:pPr>
        <w:spacing w:before="240" w:after="240" w:line="360" w:lineRule="auto"/>
        <w:jc w:val="both"/>
        <w:rPr>
          <w:rFonts w:ascii="Candara" w:hAnsi="Candara"/>
          <w:sz w:val="22"/>
          <w:szCs w:val="22"/>
          <w:lang w:val="eu-ES"/>
        </w:rPr>
      </w:pPr>
      <w:r w:rsidRPr="0019391F">
        <w:rPr>
          <w:rFonts w:ascii="Candara" w:hAnsi="Candara"/>
          <w:sz w:val="22"/>
          <w:szCs w:val="22"/>
          <w:lang w:val="eu-ES"/>
        </w:rPr>
        <w:t>Nazio Batuen Erakundeak adierazten du ekonomiak eraldatu eta eskubide ekonomiko eta sozialak</w:t>
      </w:r>
      <w:r w:rsidR="00C52AFF">
        <w:rPr>
          <w:rFonts w:ascii="Candara" w:hAnsi="Candara"/>
          <w:sz w:val="22"/>
          <w:szCs w:val="22"/>
          <w:lang w:val="eu-ES"/>
        </w:rPr>
        <w:t xml:space="preserve"> </w:t>
      </w:r>
      <w:r w:rsidRPr="0019391F">
        <w:rPr>
          <w:rFonts w:ascii="Candara" w:hAnsi="Candara"/>
          <w:sz w:val="22"/>
          <w:szCs w:val="22"/>
          <w:lang w:val="eu-ES"/>
        </w:rPr>
        <w:t>baliatzeko, beharrezkoa dela lehentasunezko hiru esparrutan jard</w:t>
      </w:r>
      <w:r w:rsidR="00B86061">
        <w:rPr>
          <w:rFonts w:ascii="Candara" w:hAnsi="Candara"/>
          <w:sz w:val="22"/>
          <w:szCs w:val="22"/>
          <w:lang w:val="eu-ES"/>
        </w:rPr>
        <w:t>utea: emakumeentzako lan egokiak lortzeko jardueran, genero-ikuspegia duten jendarte</w:t>
      </w:r>
      <w:r w:rsidRPr="0019391F">
        <w:rPr>
          <w:rFonts w:ascii="Candara" w:hAnsi="Candara"/>
          <w:sz w:val="22"/>
          <w:szCs w:val="22"/>
          <w:lang w:val="eu-ES"/>
        </w:rPr>
        <w:t xml:space="preserve">-politiketan eta eskubideetan oinarritutako politika </w:t>
      </w:r>
      <w:proofErr w:type="spellStart"/>
      <w:r w:rsidRPr="0019391F">
        <w:rPr>
          <w:rFonts w:ascii="Candara" w:hAnsi="Candara"/>
          <w:sz w:val="22"/>
          <w:szCs w:val="22"/>
          <w:lang w:val="eu-ES"/>
        </w:rPr>
        <w:t>makroekonomikoetan</w:t>
      </w:r>
      <w:proofErr w:type="spellEnd"/>
      <w:r w:rsidRPr="0019391F">
        <w:rPr>
          <w:rFonts w:ascii="Candara" w:hAnsi="Candara"/>
          <w:sz w:val="22"/>
          <w:szCs w:val="22"/>
          <w:lang w:val="eu-ES"/>
        </w:rPr>
        <w:t xml:space="preserve">. </w:t>
      </w:r>
      <w:r w:rsidR="00B86061">
        <w:rPr>
          <w:rFonts w:ascii="Candara" w:hAnsi="Candara"/>
          <w:sz w:val="22"/>
          <w:szCs w:val="22"/>
          <w:lang w:val="eu-ES"/>
        </w:rPr>
        <w:t xml:space="preserve">Emakumeen eskubideak politika ekonomikoetan eta sozialetan sartuz gero, giza garapenen iraunkorrari laguntzen zaiola aintzat hartuta, </w:t>
      </w:r>
      <w:r w:rsidRPr="0019391F">
        <w:rPr>
          <w:rFonts w:ascii="Candara" w:hAnsi="Candara"/>
          <w:sz w:val="22"/>
          <w:szCs w:val="22"/>
          <w:lang w:val="eu-ES"/>
        </w:rPr>
        <w:t>hori lanerako ardatz</w:t>
      </w:r>
      <w:r w:rsidR="00C52AFF">
        <w:rPr>
          <w:rFonts w:ascii="Candara" w:hAnsi="Candara"/>
          <w:sz w:val="22"/>
          <w:szCs w:val="22"/>
          <w:lang w:val="eu-ES"/>
        </w:rPr>
        <w:t xml:space="preserve"> </w:t>
      </w:r>
      <w:r w:rsidR="00B86061">
        <w:rPr>
          <w:rFonts w:ascii="Candara" w:hAnsi="Candara"/>
          <w:sz w:val="22"/>
          <w:szCs w:val="22"/>
          <w:lang w:val="eu-ES"/>
        </w:rPr>
        <w:t xml:space="preserve">izatea proposatzen da, </w:t>
      </w:r>
      <w:r w:rsidRPr="0019391F">
        <w:rPr>
          <w:rFonts w:ascii="Candara" w:hAnsi="Candara"/>
          <w:sz w:val="22"/>
          <w:szCs w:val="22"/>
          <w:lang w:val="eu-ES"/>
        </w:rPr>
        <w:t>egin beharreko bidean NBEk adierazitako lehentasunak jasotzen baititu.</w:t>
      </w:r>
    </w:p>
    <w:p w:rsidR="00976E78" w:rsidRPr="0019391F" w:rsidRDefault="00976E78" w:rsidP="00976E78">
      <w:pPr>
        <w:spacing w:before="240" w:after="240" w:line="360" w:lineRule="auto"/>
        <w:jc w:val="both"/>
        <w:rPr>
          <w:rFonts w:ascii="Candara" w:hAnsi="Candara"/>
          <w:sz w:val="22"/>
          <w:szCs w:val="22"/>
          <w:lang w:val="eu-ES"/>
        </w:rPr>
      </w:pPr>
      <w:r w:rsidRPr="0019391F">
        <w:rPr>
          <w:rFonts w:ascii="Candara" w:hAnsi="Candara"/>
          <w:sz w:val="22"/>
          <w:szCs w:val="22"/>
          <w:lang w:val="eu-ES"/>
        </w:rPr>
        <w:t xml:space="preserve">Ildo beretik, </w:t>
      </w:r>
      <w:r w:rsidRPr="00121991">
        <w:rPr>
          <w:rFonts w:ascii="Candara" w:hAnsi="Candara"/>
          <w:sz w:val="22"/>
          <w:szCs w:val="22"/>
          <w:lang w:val="eu-ES"/>
        </w:rPr>
        <w:t xml:space="preserve">Emakumeen eta Gizonen Berdintasunerako </w:t>
      </w:r>
      <w:proofErr w:type="spellStart"/>
      <w:r w:rsidRPr="00121991">
        <w:rPr>
          <w:rFonts w:ascii="Candara" w:hAnsi="Candara"/>
          <w:sz w:val="22"/>
          <w:szCs w:val="22"/>
          <w:lang w:val="eu-ES"/>
        </w:rPr>
        <w:t>Erakundearteko</w:t>
      </w:r>
      <w:proofErr w:type="spellEnd"/>
      <w:r w:rsidRPr="00121991">
        <w:rPr>
          <w:rFonts w:ascii="Candara" w:hAnsi="Candara"/>
          <w:sz w:val="22"/>
          <w:szCs w:val="22"/>
          <w:lang w:val="eu-ES"/>
        </w:rPr>
        <w:t xml:space="preserve"> Batzordearen 2016ko uztailaren 21eko Akordioaren arabera, behar-beharrezkoa da egungo eredu ekonomik</w:t>
      </w:r>
      <w:r w:rsidR="00443906">
        <w:rPr>
          <w:rFonts w:ascii="Candara" w:hAnsi="Candara"/>
          <w:sz w:val="22"/>
          <w:szCs w:val="22"/>
          <w:lang w:val="eu-ES"/>
        </w:rPr>
        <w:t>oari buruz eta horrek</w:t>
      </w:r>
      <w:r w:rsidRPr="00121991">
        <w:rPr>
          <w:rFonts w:ascii="Candara" w:hAnsi="Candara"/>
          <w:sz w:val="22"/>
          <w:szCs w:val="22"/>
          <w:lang w:val="eu-ES"/>
        </w:rPr>
        <w:t xml:space="preserve"> garapen ja</w:t>
      </w:r>
      <w:r w:rsidR="00443906">
        <w:rPr>
          <w:rFonts w:ascii="Candara" w:hAnsi="Candara"/>
          <w:sz w:val="22"/>
          <w:szCs w:val="22"/>
          <w:lang w:val="eu-ES"/>
        </w:rPr>
        <w:t>sangarriarekiko</w:t>
      </w:r>
      <w:r w:rsidRPr="00121991">
        <w:rPr>
          <w:rFonts w:ascii="Candara" w:hAnsi="Candara"/>
          <w:sz w:val="22"/>
          <w:szCs w:val="22"/>
          <w:lang w:val="eu-ES"/>
        </w:rPr>
        <w:t xml:space="preserve"> duen eraginaz eztabaida publikoa bultzatzea, lagun guztien eskubideak bermatze aldera.</w:t>
      </w:r>
    </w:p>
    <w:p w:rsidR="00976E78" w:rsidRPr="00074624" w:rsidRDefault="00976E78" w:rsidP="00976E78">
      <w:pPr>
        <w:spacing w:line="360" w:lineRule="auto"/>
        <w:jc w:val="both"/>
        <w:rPr>
          <w:rFonts w:ascii="Candara" w:eastAsia="Batang" w:hAnsi="Candara"/>
          <w:b/>
          <w:color w:val="729928" w:themeColor="accent1" w:themeShade="BF"/>
          <w:sz w:val="22"/>
          <w:szCs w:val="16"/>
          <w:lang w:val="eu-ES"/>
        </w:rPr>
      </w:pPr>
    </w:p>
    <w:p w:rsidR="00976E78" w:rsidRPr="00074624" w:rsidRDefault="00976E78" w:rsidP="00976E78">
      <w:pPr>
        <w:spacing w:line="360" w:lineRule="auto"/>
        <w:jc w:val="both"/>
        <w:rPr>
          <w:rFonts w:ascii="Candara" w:eastAsia="Batang" w:hAnsi="Candara"/>
          <w:b/>
          <w:color w:val="37A76F" w:themeColor="accent3"/>
          <w:sz w:val="28"/>
          <w:szCs w:val="28"/>
          <w:lang w:val="eu-ES"/>
        </w:rPr>
      </w:pPr>
      <w:r w:rsidRPr="00074624">
        <w:rPr>
          <w:rFonts w:ascii="Candara" w:eastAsia="Batang" w:hAnsi="Candara"/>
          <w:b/>
          <w:color w:val="37A76F" w:themeColor="accent3"/>
          <w:sz w:val="28"/>
          <w:szCs w:val="28"/>
          <w:lang w:val="eu-ES"/>
        </w:rPr>
        <w:t>Emakumeen aurkako indarkeriarik gabeko biziak</w:t>
      </w:r>
    </w:p>
    <w:p w:rsidR="00976E78" w:rsidRPr="0019391F" w:rsidRDefault="00976E78" w:rsidP="00976E78">
      <w:pPr>
        <w:spacing w:before="240" w:after="240" w:line="360" w:lineRule="auto"/>
        <w:jc w:val="both"/>
        <w:rPr>
          <w:rFonts w:ascii="Candara" w:hAnsi="Candara"/>
          <w:sz w:val="22"/>
          <w:szCs w:val="22"/>
          <w:lang w:val="eu-ES"/>
        </w:rPr>
      </w:pPr>
      <w:r w:rsidRPr="0019391F">
        <w:rPr>
          <w:rFonts w:ascii="Candara" w:hAnsi="Candara"/>
          <w:sz w:val="22"/>
          <w:szCs w:val="22"/>
          <w:lang w:val="eu-ES"/>
        </w:rPr>
        <w:t>Emakumeen aurkako indarkeria</w:t>
      </w:r>
      <w:r w:rsidR="00443906">
        <w:rPr>
          <w:rFonts w:ascii="Candara" w:hAnsi="Candara"/>
          <w:sz w:val="22"/>
          <w:szCs w:val="22"/>
          <w:lang w:val="eu-ES"/>
        </w:rPr>
        <w:t>, indarkeria matxista</w:t>
      </w:r>
      <w:r w:rsidRPr="0019391F">
        <w:rPr>
          <w:rFonts w:ascii="Candara" w:hAnsi="Candara"/>
          <w:sz w:val="22"/>
          <w:szCs w:val="22"/>
          <w:lang w:val="eu-ES"/>
        </w:rPr>
        <w:t xml:space="preserve"> giza eskubideen urraketa l</w:t>
      </w:r>
      <w:r w:rsidR="00443906">
        <w:rPr>
          <w:rFonts w:ascii="Candara" w:hAnsi="Candara"/>
          <w:sz w:val="22"/>
          <w:szCs w:val="22"/>
          <w:lang w:val="eu-ES"/>
        </w:rPr>
        <w:t>arria da. Emakumeen aurka gauzatzen</w:t>
      </w:r>
      <w:r w:rsidRPr="0019391F">
        <w:rPr>
          <w:rFonts w:ascii="Candara" w:hAnsi="Candara"/>
          <w:sz w:val="22"/>
          <w:szCs w:val="22"/>
          <w:lang w:val="eu-ES"/>
        </w:rPr>
        <w:t xml:space="preserve"> da, emakumeak izate hutsagatik. Egun </w:t>
      </w:r>
      <w:r w:rsidR="00443906">
        <w:rPr>
          <w:rFonts w:ascii="Candara" w:hAnsi="Candara"/>
          <w:sz w:val="22"/>
          <w:szCs w:val="22"/>
          <w:lang w:val="eu-ES"/>
        </w:rPr>
        <w:t xml:space="preserve">dagoen </w:t>
      </w:r>
      <w:proofErr w:type="spellStart"/>
      <w:r w:rsidR="00443906">
        <w:rPr>
          <w:rFonts w:ascii="Candara" w:hAnsi="Candara"/>
          <w:sz w:val="22"/>
          <w:szCs w:val="22"/>
          <w:lang w:val="eu-ES"/>
        </w:rPr>
        <w:t>desberdinkeriazko</w:t>
      </w:r>
      <w:proofErr w:type="spellEnd"/>
      <w:r w:rsidR="00443906">
        <w:rPr>
          <w:rFonts w:ascii="Candara" w:hAnsi="Candara"/>
          <w:sz w:val="22"/>
          <w:szCs w:val="22"/>
          <w:lang w:val="eu-ES"/>
        </w:rPr>
        <w:t xml:space="preserve"> jendarte-eredu </w:t>
      </w:r>
      <w:proofErr w:type="spellStart"/>
      <w:r w:rsidR="00443906">
        <w:rPr>
          <w:rFonts w:ascii="Candara" w:hAnsi="Candara"/>
          <w:sz w:val="22"/>
          <w:szCs w:val="22"/>
          <w:lang w:val="eu-ES"/>
        </w:rPr>
        <w:t>jerarkikoa</w:t>
      </w:r>
      <w:proofErr w:type="spellEnd"/>
      <w:r w:rsidRPr="0019391F">
        <w:rPr>
          <w:rFonts w:ascii="Candara" w:hAnsi="Candara"/>
          <w:sz w:val="22"/>
          <w:szCs w:val="22"/>
          <w:lang w:val="eu-ES"/>
        </w:rPr>
        <w:t>, genero-</w:t>
      </w:r>
      <w:r w:rsidR="00443906">
        <w:rPr>
          <w:rFonts w:ascii="Candara" w:hAnsi="Candara"/>
          <w:sz w:val="22"/>
          <w:szCs w:val="22"/>
          <w:lang w:val="eu-ES"/>
        </w:rPr>
        <w:t>bereizkeriaren eta gizonek</w:t>
      </w:r>
      <w:r w:rsidRPr="0019391F">
        <w:rPr>
          <w:rFonts w:ascii="Candara" w:hAnsi="Candara"/>
          <w:sz w:val="22"/>
          <w:szCs w:val="22"/>
          <w:lang w:val="eu-ES"/>
        </w:rPr>
        <w:t xml:space="preserve"> </w:t>
      </w:r>
      <w:r w:rsidR="00443906">
        <w:rPr>
          <w:rFonts w:ascii="Candara" w:hAnsi="Candara"/>
          <w:sz w:val="22"/>
          <w:szCs w:val="22"/>
          <w:lang w:val="eu-ES"/>
        </w:rPr>
        <w:t>emakumeen gain duten</w:t>
      </w:r>
      <w:r w:rsidRPr="0019391F">
        <w:rPr>
          <w:rFonts w:ascii="Candara" w:hAnsi="Candara"/>
          <w:sz w:val="22"/>
          <w:szCs w:val="22"/>
          <w:lang w:val="eu-ES"/>
        </w:rPr>
        <w:t xml:space="preserve"> boterearen ondorioa da,</w:t>
      </w:r>
      <w:r w:rsidR="00C52AFF">
        <w:rPr>
          <w:rFonts w:ascii="Candara" w:hAnsi="Candara"/>
          <w:sz w:val="22"/>
          <w:szCs w:val="22"/>
          <w:lang w:val="eu-ES"/>
        </w:rPr>
        <w:t xml:space="preserve"> </w:t>
      </w:r>
      <w:r w:rsidRPr="0019391F">
        <w:rPr>
          <w:rFonts w:ascii="Candara" w:hAnsi="Candara"/>
          <w:sz w:val="22"/>
          <w:szCs w:val="22"/>
          <w:lang w:val="eu-ES"/>
        </w:rPr>
        <w:t>eta</w:t>
      </w:r>
      <w:r w:rsidR="00C52AFF">
        <w:rPr>
          <w:rFonts w:ascii="Candara" w:hAnsi="Candara"/>
          <w:sz w:val="22"/>
          <w:szCs w:val="22"/>
          <w:lang w:val="eu-ES"/>
        </w:rPr>
        <w:t xml:space="preserve"> </w:t>
      </w:r>
      <w:r w:rsidRPr="0019391F">
        <w:rPr>
          <w:rFonts w:ascii="Candara" w:hAnsi="Candara"/>
          <w:sz w:val="22"/>
          <w:szCs w:val="22"/>
          <w:lang w:val="eu-ES"/>
        </w:rPr>
        <w:t>emakumeek gizonen mendeko izan behar dute, azken batean.</w:t>
      </w:r>
    </w:p>
    <w:p w:rsidR="00976E78" w:rsidRPr="0019391F" w:rsidRDefault="00976E78" w:rsidP="00976E78">
      <w:pPr>
        <w:spacing w:before="240" w:after="240" w:line="360" w:lineRule="auto"/>
        <w:jc w:val="both"/>
        <w:rPr>
          <w:rFonts w:ascii="Candara" w:hAnsi="Candara"/>
          <w:sz w:val="22"/>
          <w:szCs w:val="22"/>
          <w:lang w:val="eu-ES"/>
        </w:rPr>
      </w:pPr>
      <w:r w:rsidRPr="0019391F">
        <w:rPr>
          <w:rFonts w:ascii="Candara" w:hAnsi="Candara"/>
          <w:sz w:val="22"/>
          <w:szCs w:val="22"/>
          <w:lang w:val="eu-ES"/>
        </w:rPr>
        <w:t>Emakumeen aurkako ekintzatzat jotzen dira generoarengatik egindako indarkeria-ekintza guztiak, jendaurrean nahiz pribatuan, emakumeei kalte edo oinaze sexual, psikologiko nahiz</w:t>
      </w:r>
      <w:r w:rsidR="00C52AFF">
        <w:rPr>
          <w:rFonts w:ascii="Candara" w:hAnsi="Candara"/>
          <w:sz w:val="22"/>
          <w:szCs w:val="22"/>
          <w:lang w:val="eu-ES"/>
        </w:rPr>
        <w:t xml:space="preserve"> </w:t>
      </w:r>
      <w:r w:rsidRPr="0019391F">
        <w:rPr>
          <w:rFonts w:ascii="Candara" w:hAnsi="Candara"/>
          <w:sz w:val="22"/>
          <w:szCs w:val="22"/>
          <w:lang w:val="eu-ES"/>
        </w:rPr>
        <w:t>ekonomikoa</w:t>
      </w:r>
      <w:r w:rsidR="00C52AFF">
        <w:rPr>
          <w:rFonts w:ascii="Candara" w:hAnsi="Candara"/>
          <w:sz w:val="22"/>
          <w:szCs w:val="22"/>
          <w:lang w:val="eu-ES"/>
        </w:rPr>
        <w:t xml:space="preserve"> </w:t>
      </w:r>
      <w:r w:rsidRPr="0019391F">
        <w:rPr>
          <w:rFonts w:ascii="Candara" w:hAnsi="Candara"/>
          <w:sz w:val="22"/>
          <w:szCs w:val="22"/>
          <w:lang w:val="eu-ES"/>
        </w:rPr>
        <w:t>ekartzen</w:t>
      </w:r>
      <w:r w:rsidR="00C52AFF">
        <w:rPr>
          <w:rFonts w:ascii="Candara" w:hAnsi="Candara"/>
          <w:sz w:val="22"/>
          <w:szCs w:val="22"/>
          <w:lang w:val="eu-ES"/>
        </w:rPr>
        <w:t xml:space="preserve"> </w:t>
      </w:r>
      <w:r w:rsidRPr="0019391F">
        <w:rPr>
          <w:rFonts w:ascii="Candara" w:hAnsi="Candara"/>
          <w:sz w:val="22"/>
          <w:szCs w:val="22"/>
          <w:lang w:val="eu-ES"/>
        </w:rPr>
        <w:t>dizkie</w:t>
      </w:r>
      <w:r w:rsidR="00876F04">
        <w:rPr>
          <w:rFonts w:ascii="Candara" w:hAnsi="Candara"/>
          <w:sz w:val="22"/>
          <w:szCs w:val="22"/>
          <w:lang w:val="eu-ES"/>
        </w:rPr>
        <w:t>tenak edo ekar diezazkieketenak</w:t>
      </w:r>
      <w:r w:rsidRPr="0019391F">
        <w:rPr>
          <w:rFonts w:ascii="Candara" w:hAnsi="Candara"/>
          <w:sz w:val="22"/>
          <w:szCs w:val="22"/>
          <w:lang w:val="eu-ES"/>
        </w:rPr>
        <w:t>, bai eta indarkeria-ekintzak egiteko mehatxuak, derrigortzea</w:t>
      </w:r>
      <w:r w:rsidR="00C52AFF">
        <w:rPr>
          <w:rFonts w:ascii="Candara" w:hAnsi="Candara"/>
          <w:sz w:val="22"/>
          <w:szCs w:val="22"/>
          <w:lang w:val="eu-ES"/>
        </w:rPr>
        <w:t xml:space="preserve"> </w:t>
      </w:r>
      <w:r w:rsidRPr="0019391F">
        <w:rPr>
          <w:rFonts w:ascii="Candara" w:hAnsi="Candara"/>
          <w:sz w:val="22"/>
          <w:szCs w:val="22"/>
          <w:lang w:val="eu-ES"/>
        </w:rPr>
        <w:t>zein askatasun-kentze arbitrarioa ere.</w:t>
      </w:r>
    </w:p>
    <w:p w:rsidR="00976E78" w:rsidRPr="00074624" w:rsidRDefault="00976E78" w:rsidP="00976E78">
      <w:pPr>
        <w:spacing w:after="200" w:line="276" w:lineRule="auto"/>
        <w:rPr>
          <w:rFonts w:ascii="Candara" w:hAnsi="Candara"/>
          <w:sz w:val="22"/>
          <w:szCs w:val="22"/>
          <w:lang w:val="eu-ES"/>
        </w:rPr>
      </w:pPr>
      <w:r w:rsidRPr="00074624">
        <w:rPr>
          <w:rFonts w:ascii="Candara" w:hAnsi="Candara"/>
          <w:color w:val="729928" w:themeColor="accent1" w:themeShade="BF"/>
          <w:sz w:val="40"/>
          <w:szCs w:val="22"/>
          <w:lang w:val="eu-ES"/>
        </w:rPr>
        <w:br w:type="page"/>
      </w:r>
    </w:p>
    <w:p w:rsidR="00FC68F7" w:rsidRPr="00DD022C" w:rsidRDefault="00FC68F7" w:rsidP="00581BF4">
      <w:pPr>
        <w:spacing w:after="200" w:line="276" w:lineRule="auto"/>
        <w:jc w:val="both"/>
        <w:rPr>
          <w:rFonts w:ascii="Candara" w:eastAsia="Batang" w:hAnsi="Candara"/>
          <w:b/>
          <w:color w:val="37A76F" w:themeColor="accent3"/>
          <w:sz w:val="28"/>
          <w:szCs w:val="28"/>
          <w:lang w:val="eu-ES"/>
        </w:rPr>
      </w:pPr>
      <w:r w:rsidRPr="00DD022C">
        <w:rPr>
          <w:rFonts w:ascii="Candara" w:eastAsia="Batang" w:hAnsi="Candara"/>
          <w:b/>
          <w:color w:val="37A76F" w:themeColor="accent3"/>
          <w:sz w:val="28"/>
          <w:szCs w:val="28"/>
          <w:lang w:val="eu-ES"/>
        </w:rPr>
        <w:lastRenderedPageBreak/>
        <w:t>COVID – 19a</w:t>
      </w:r>
    </w:p>
    <w:p w:rsidR="00581BF4" w:rsidRDefault="00581BF4" w:rsidP="00BE1416">
      <w:pPr>
        <w:spacing w:after="200" w:line="360" w:lineRule="auto"/>
        <w:jc w:val="both"/>
        <w:rPr>
          <w:rFonts w:ascii="Candara" w:hAnsi="Candara"/>
          <w:sz w:val="22"/>
          <w:szCs w:val="22"/>
          <w:lang w:val="eu-ES"/>
        </w:rPr>
      </w:pPr>
      <w:r w:rsidRPr="00581BF4">
        <w:rPr>
          <w:rFonts w:ascii="Candara" w:hAnsi="Candara"/>
          <w:sz w:val="22"/>
          <w:szCs w:val="22"/>
          <w:lang w:val="eu-ES"/>
        </w:rPr>
        <w:t xml:space="preserve">COVID-19aren ondorioz, azken aldiko osasun-, ekonomia- eta gizarte-krisi garrantzitsuena gertatu da, eta agenda eta lehentasun politiko eta sozialak aldatu dira mundu osoan. </w:t>
      </w:r>
    </w:p>
    <w:p w:rsidR="006E353D" w:rsidRPr="00424A11" w:rsidRDefault="006E353D" w:rsidP="006E353D">
      <w:pPr>
        <w:spacing w:line="360" w:lineRule="auto"/>
        <w:jc w:val="both"/>
        <w:rPr>
          <w:rFonts w:ascii="Candara" w:hAnsi="Candara"/>
          <w:color w:val="FF0000"/>
          <w:sz w:val="22"/>
          <w:szCs w:val="22"/>
          <w:lang w:val="eu-ES"/>
        </w:rPr>
      </w:pPr>
      <w:r w:rsidRPr="00B96F47">
        <w:rPr>
          <w:rFonts w:ascii="Candara" w:hAnsi="Candara"/>
          <w:sz w:val="22"/>
          <w:szCs w:val="22"/>
          <w:lang w:val="eu-ES"/>
        </w:rPr>
        <w:t>Pandemia desberdin ari da eragiten emakumeengan eta gizonengan eta datuek erakusten digute emakumeek eta neskek arrisku handiagoa dutela krisi ho</w:t>
      </w:r>
      <w:r>
        <w:rPr>
          <w:rFonts w:ascii="Candara" w:hAnsi="Candara"/>
          <w:sz w:val="22"/>
          <w:szCs w:val="22"/>
          <w:lang w:val="eu-ES"/>
        </w:rPr>
        <w:t xml:space="preserve">nen ondorio negatiboen aurrean eta </w:t>
      </w:r>
      <w:r w:rsidRPr="00424A11">
        <w:rPr>
          <w:rFonts w:ascii="Candara" w:hAnsi="Candara"/>
          <w:sz w:val="22"/>
          <w:szCs w:val="22"/>
          <w:lang w:val="eu-ES"/>
        </w:rPr>
        <w:t>horren harira, Eudelek, Emakundek eta beste zenbait erakundek herri-erakundeen konpromiso sendoa eskatu eta berdintasun politikak eta zerbitzuak indartzeko deia egin dute. Premiazkoa</w:t>
      </w:r>
      <w:r w:rsidRPr="00B96F47">
        <w:rPr>
          <w:rFonts w:ascii="Candara" w:hAnsi="Candara"/>
          <w:sz w:val="22"/>
          <w:szCs w:val="22"/>
          <w:lang w:val="eu-ES"/>
        </w:rPr>
        <w:t xml:space="preserve"> da genero-ikuspegia txertatzen duten neurriak hartzea III Planaren indarraldian, krisi honek desberdintasunak areagotzea eta emakumeen eskubideen erabileran eta berdintasunerako bidean atzera egitea saihesteko.</w:t>
      </w:r>
      <w:r>
        <w:rPr>
          <w:rFonts w:ascii="Candara" w:hAnsi="Candara"/>
          <w:sz w:val="22"/>
          <w:szCs w:val="22"/>
          <w:lang w:val="eu-ES"/>
        </w:rPr>
        <w:t xml:space="preserve"> </w:t>
      </w:r>
    </w:p>
    <w:p w:rsidR="00FC68F7" w:rsidRDefault="00FC68F7" w:rsidP="00BE1416">
      <w:pPr>
        <w:spacing w:after="200" w:line="360" w:lineRule="auto"/>
        <w:rPr>
          <w:rFonts w:ascii="Candara" w:hAnsi="Candara"/>
          <w:sz w:val="22"/>
          <w:szCs w:val="22"/>
          <w:lang w:val="eu-ES"/>
        </w:rPr>
      </w:pPr>
      <w:r>
        <w:rPr>
          <w:rFonts w:ascii="Candara" w:hAnsi="Candara"/>
          <w:sz w:val="22"/>
          <w:szCs w:val="22"/>
          <w:lang w:val="eu-ES"/>
        </w:rPr>
        <w:br w:type="page"/>
      </w:r>
    </w:p>
    <w:p w:rsidR="00581BF4" w:rsidRPr="00581BF4" w:rsidRDefault="00581BF4" w:rsidP="00581BF4">
      <w:pPr>
        <w:spacing w:after="200" w:line="276" w:lineRule="auto"/>
        <w:jc w:val="both"/>
        <w:rPr>
          <w:rFonts w:ascii="Candara" w:hAnsi="Candara"/>
          <w:sz w:val="22"/>
          <w:szCs w:val="22"/>
          <w:lang w:val="eu-ES"/>
        </w:rPr>
      </w:pPr>
    </w:p>
    <w:p w:rsidR="00976E78" w:rsidRPr="0019391F" w:rsidRDefault="00976E78" w:rsidP="00976E78">
      <w:pPr>
        <w:spacing w:after="200" w:line="276" w:lineRule="auto"/>
        <w:rPr>
          <w:rFonts w:ascii="Candara" w:hAnsi="Candara"/>
          <w:color w:val="37A76F" w:themeColor="accent3"/>
          <w:sz w:val="40"/>
          <w:szCs w:val="22"/>
          <w:lang w:val="eu-ES"/>
        </w:rPr>
      </w:pPr>
      <w:r w:rsidRPr="0019391F">
        <w:rPr>
          <w:rFonts w:ascii="Candara" w:hAnsi="Candara"/>
          <w:color w:val="37A76F" w:themeColor="accent3"/>
          <w:sz w:val="40"/>
          <w:szCs w:val="22"/>
          <w:lang w:val="eu-ES"/>
        </w:rPr>
        <w:t>02. ESPARRU TEORIKO ETA LEGALA</w:t>
      </w:r>
    </w:p>
    <w:p w:rsidR="00976E78" w:rsidRPr="0019391F" w:rsidRDefault="00976E78" w:rsidP="00976E78">
      <w:pPr>
        <w:spacing w:before="240" w:after="240" w:line="360" w:lineRule="auto"/>
        <w:jc w:val="both"/>
        <w:rPr>
          <w:rFonts w:ascii="Candara" w:hAnsi="Candara"/>
          <w:sz w:val="22"/>
          <w:szCs w:val="22"/>
          <w:lang w:val="eu-ES" w:eastAsia="en-US"/>
        </w:rPr>
      </w:pPr>
    </w:p>
    <w:p w:rsidR="00976E78" w:rsidRPr="0019391F" w:rsidRDefault="00976E78" w:rsidP="00976E78">
      <w:pPr>
        <w:spacing w:before="240" w:after="240" w:line="360" w:lineRule="auto"/>
        <w:jc w:val="both"/>
        <w:rPr>
          <w:rFonts w:ascii="Candara" w:hAnsi="Candara"/>
          <w:sz w:val="22"/>
          <w:szCs w:val="22"/>
          <w:lang w:val="eu-ES"/>
        </w:rPr>
      </w:pPr>
      <w:r w:rsidRPr="0019391F">
        <w:rPr>
          <w:rFonts w:ascii="Candara" w:hAnsi="Candara"/>
          <w:sz w:val="22"/>
          <w:szCs w:val="22"/>
          <w:lang w:val="eu-ES"/>
        </w:rPr>
        <w:t>Azken urteetan, hainbat lege eta arau juridiko onartu dira nazioarte mailan, Europan, estatuan eta tokiko mailan, Gizon eta Emakumeen arteko Berdintasun Eskubidea aitortzeko xedez, beraz, Berdintasun Plan honek oinarri zabala dauka erakunde eta lege mailan.</w:t>
      </w:r>
    </w:p>
    <w:p w:rsidR="00976E78" w:rsidRPr="0019391F" w:rsidRDefault="00976E78" w:rsidP="00976E78">
      <w:pPr>
        <w:spacing w:before="240" w:after="240" w:line="360" w:lineRule="auto"/>
        <w:jc w:val="both"/>
        <w:rPr>
          <w:rFonts w:ascii="Candara" w:hAnsi="Candara"/>
          <w:sz w:val="22"/>
          <w:szCs w:val="22"/>
          <w:lang w:val="eu-ES"/>
        </w:rPr>
      </w:pPr>
      <w:r w:rsidRPr="0019391F">
        <w:rPr>
          <w:rFonts w:ascii="Candara" w:hAnsi="Candara"/>
          <w:sz w:val="22"/>
          <w:szCs w:val="22"/>
          <w:lang w:val="eu-ES"/>
        </w:rPr>
        <w:t>Ondoren aipatuko ditugu genero politiken arlo teoriko eta legalen mugarrietako batzuk:</w:t>
      </w:r>
    </w:p>
    <w:p w:rsidR="00976E78" w:rsidRPr="0019391F" w:rsidRDefault="00976E78" w:rsidP="00976E78">
      <w:pPr>
        <w:numPr>
          <w:ilvl w:val="0"/>
          <w:numId w:val="11"/>
        </w:numPr>
        <w:spacing w:line="360" w:lineRule="auto"/>
        <w:ind w:left="714" w:hanging="357"/>
        <w:jc w:val="both"/>
        <w:rPr>
          <w:rFonts w:ascii="Candara" w:hAnsi="Candara" w:cs="Calibri"/>
          <w:sz w:val="22"/>
          <w:szCs w:val="22"/>
          <w:lang w:val="eu-ES"/>
        </w:rPr>
      </w:pPr>
      <w:r w:rsidRPr="0019391F">
        <w:rPr>
          <w:rFonts w:ascii="Candara" w:hAnsi="Candara"/>
          <w:sz w:val="22"/>
          <w:szCs w:val="22"/>
          <w:lang w:val="eu-ES"/>
        </w:rPr>
        <w:t>Apirilaren 2ko 7/1985 Legea, Tokiko Oinarriak arautzen dituena (03/12/21eko dataz eguneratua).</w:t>
      </w:r>
    </w:p>
    <w:p w:rsidR="00976E78" w:rsidRPr="004509D0" w:rsidRDefault="00976E78" w:rsidP="00976E78">
      <w:pPr>
        <w:numPr>
          <w:ilvl w:val="0"/>
          <w:numId w:val="11"/>
        </w:numPr>
        <w:spacing w:line="360" w:lineRule="auto"/>
        <w:ind w:left="714" w:hanging="357"/>
        <w:jc w:val="both"/>
        <w:rPr>
          <w:rFonts w:ascii="Candara" w:hAnsi="Candara" w:cs="Calibri"/>
          <w:sz w:val="22"/>
          <w:szCs w:val="22"/>
          <w:lang w:val="eu-ES"/>
        </w:rPr>
      </w:pPr>
      <w:r w:rsidRPr="0019391F">
        <w:rPr>
          <w:rFonts w:ascii="Candara" w:hAnsi="Candara"/>
          <w:sz w:val="22"/>
          <w:szCs w:val="22"/>
          <w:lang w:val="eu-ES"/>
        </w:rPr>
        <w:t>Otsailaren 18ko 4/2005 Legea, EAEko Gizon eta Emakumeen arteko Berdintasunerako.</w:t>
      </w:r>
    </w:p>
    <w:p w:rsidR="00976E78" w:rsidRPr="004509D0" w:rsidRDefault="00976E78" w:rsidP="00976E78">
      <w:pPr>
        <w:pStyle w:val="Textoindependiente"/>
        <w:numPr>
          <w:ilvl w:val="0"/>
          <w:numId w:val="11"/>
        </w:numPr>
        <w:rPr>
          <w:rFonts w:ascii="Candara" w:hAnsi="Candara"/>
          <w:sz w:val="22"/>
          <w:szCs w:val="22"/>
          <w:lang w:val="eu-ES"/>
        </w:rPr>
      </w:pPr>
      <w:r w:rsidRPr="004509D0">
        <w:rPr>
          <w:rFonts w:ascii="Candara" w:hAnsi="Candara"/>
          <w:sz w:val="22"/>
          <w:szCs w:val="22"/>
          <w:lang w:val="eu-ES"/>
        </w:rPr>
        <w:t>Gizon eta Emakumeen Berdintasunerako Gipuzkoako Foru Aldundiren  II</w:t>
      </w:r>
      <w:r w:rsidR="00C73F7B">
        <w:rPr>
          <w:rFonts w:ascii="Candara" w:hAnsi="Candara"/>
          <w:sz w:val="22"/>
          <w:szCs w:val="22"/>
          <w:lang w:val="eu-ES"/>
        </w:rPr>
        <w:t xml:space="preserve">I. Plana </w:t>
      </w:r>
      <w:r w:rsidRPr="004509D0">
        <w:rPr>
          <w:rFonts w:ascii="Candara" w:hAnsi="Candara"/>
          <w:sz w:val="22"/>
          <w:szCs w:val="22"/>
          <w:lang w:val="eu-ES"/>
        </w:rPr>
        <w:t>2020</w:t>
      </w:r>
      <w:r w:rsidR="00C73F7B">
        <w:rPr>
          <w:rFonts w:ascii="Candara" w:hAnsi="Candara"/>
          <w:sz w:val="22"/>
          <w:szCs w:val="22"/>
          <w:lang w:val="eu-ES"/>
        </w:rPr>
        <w:t>-2023</w:t>
      </w:r>
    </w:p>
    <w:p w:rsidR="00976E78" w:rsidRPr="0019391F" w:rsidRDefault="00976E78" w:rsidP="00976E78">
      <w:pPr>
        <w:numPr>
          <w:ilvl w:val="0"/>
          <w:numId w:val="11"/>
        </w:numPr>
        <w:spacing w:line="360" w:lineRule="auto"/>
        <w:ind w:left="714" w:hanging="357"/>
        <w:jc w:val="both"/>
        <w:rPr>
          <w:rFonts w:ascii="Candara" w:hAnsi="Candara" w:cs="Calibri"/>
          <w:sz w:val="22"/>
          <w:szCs w:val="22"/>
          <w:lang w:val="eu-ES"/>
        </w:rPr>
      </w:pPr>
      <w:r w:rsidRPr="0019391F">
        <w:rPr>
          <w:rFonts w:ascii="Candara" w:hAnsi="Candara"/>
          <w:sz w:val="22"/>
          <w:szCs w:val="22"/>
          <w:lang w:val="eu-ES"/>
        </w:rPr>
        <w:t>Gizon eta Emakumeen arteko EAEko VII. Berdintasun Plana.</w:t>
      </w:r>
    </w:p>
    <w:p w:rsidR="00976E78" w:rsidRPr="004509D0" w:rsidRDefault="00976E78" w:rsidP="00976E78">
      <w:pPr>
        <w:numPr>
          <w:ilvl w:val="0"/>
          <w:numId w:val="11"/>
        </w:numPr>
        <w:spacing w:line="360" w:lineRule="auto"/>
        <w:ind w:left="714" w:hanging="357"/>
        <w:jc w:val="both"/>
        <w:rPr>
          <w:rFonts w:ascii="Candara" w:hAnsi="Candara" w:cs="Calibri"/>
          <w:sz w:val="22"/>
          <w:szCs w:val="22"/>
          <w:lang w:val="eu-ES"/>
        </w:rPr>
      </w:pPr>
      <w:r w:rsidRPr="0019391F">
        <w:rPr>
          <w:rFonts w:ascii="Candara" w:hAnsi="Candara"/>
          <w:sz w:val="22"/>
          <w:szCs w:val="22"/>
          <w:lang w:val="eu-ES"/>
        </w:rPr>
        <w:t>Martxoaren 22ko 3/2007 Lege Organikoa, Gizon eta emakumeen arteko berdintasunerako.</w:t>
      </w:r>
    </w:p>
    <w:p w:rsidR="00976E78" w:rsidRPr="004509D0" w:rsidRDefault="00976E78" w:rsidP="00976E78">
      <w:pPr>
        <w:pStyle w:val="Prrafodelista"/>
        <w:numPr>
          <w:ilvl w:val="0"/>
          <w:numId w:val="11"/>
        </w:numPr>
        <w:spacing w:after="120" w:line="360" w:lineRule="auto"/>
        <w:jc w:val="both"/>
        <w:rPr>
          <w:rFonts w:ascii="Candara" w:hAnsi="Candara"/>
          <w:sz w:val="22"/>
          <w:szCs w:val="22"/>
          <w:lang w:val="eu-ES"/>
        </w:rPr>
      </w:pPr>
      <w:r w:rsidRPr="004509D0">
        <w:rPr>
          <w:rFonts w:ascii="Candara" w:hAnsi="Candara"/>
          <w:sz w:val="22"/>
          <w:szCs w:val="22"/>
          <w:lang w:val="eu-ES"/>
        </w:rPr>
        <w:t>Lanean eta enpleguan emakumeen eta gizonen arteko</w:t>
      </w:r>
      <w:r w:rsidR="00DC734B">
        <w:rPr>
          <w:rFonts w:ascii="Candara" w:hAnsi="Candara"/>
          <w:sz w:val="22"/>
          <w:szCs w:val="22"/>
          <w:lang w:val="eu-ES"/>
        </w:rPr>
        <w:t xml:space="preserve"> </w:t>
      </w:r>
      <w:r w:rsidRPr="004509D0">
        <w:rPr>
          <w:rFonts w:ascii="Candara" w:hAnsi="Candara"/>
          <w:sz w:val="22"/>
          <w:szCs w:val="22"/>
          <w:lang w:val="eu-ES"/>
        </w:rPr>
        <w:t xml:space="preserve">aukeren eta tratabideen bermerako premiazko neurriei buruzko martxoaren 1eko 6/2019 </w:t>
      </w:r>
      <w:proofErr w:type="spellStart"/>
      <w:r w:rsidRPr="004509D0">
        <w:rPr>
          <w:rFonts w:ascii="Candara" w:hAnsi="Candara"/>
          <w:sz w:val="22"/>
          <w:szCs w:val="22"/>
          <w:lang w:val="eu-ES"/>
        </w:rPr>
        <w:t>Lege-Dekretua</w:t>
      </w:r>
      <w:proofErr w:type="spellEnd"/>
      <w:r>
        <w:rPr>
          <w:rFonts w:ascii="Candara" w:hAnsi="Candara"/>
          <w:sz w:val="22"/>
          <w:szCs w:val="22"/>
          <w:lang w:val="eu-ES"/>
        </w:rPr>
        <w:t>.</w:t>
      </w:r>
    </w:p>
    <w:p w:rsidR="00976E78" w:rsidRPr="0019391F" w:rsidRDefault="00976E78" w:rsidP="00976E78">
      <w:pPr>
        <w:numPr>
          <w:ilvl w:val="0"/>
          <w:numId w:val="11"/>
        </w:numPr>
        <w:spacing w:line="360" w:lineRule="auto"/>
        <w:ind w:left="714" w:hanging="357"/>
        <w:jc w:val="both"/>
        <w:rPr>
          <w:rFonts w:ascii="Candara" w:hAnsi="Candara" w:cs="Calibri"/>
          <w:sz w:val="22"/>
          <w:szCs w:val="22"/>
          <w:lang w:val="eu-ES"/>
        </w:rPr>
      </w:pPr>
      <w:r w:rsidRPr="0019391F">
        <w:rPr>
          <w:rFonts w:ascii="Candara" w:hAnsi="Candara"/>
          <w:sz w:val="22"/>
          <w:szCs w:val="22"/>
          <w:lang w:val="eu-ES"/>
        </w:rPr>
        <w:t>Tokiko bizimoduan Gizon eta Emakumeen Berdintasuna ezartzeko Europako Karta.</w:t>
      </w:r>
    </w:p>
    <w:p w:rsidR="00976E78" w:rsidRPr="0019391F" w:rsidRDefault="00976E78" w:rsidP="00976E78">
      <w:pPr>
        <w:spacing w:line="360" w:lineRule="auto"/>
        <w:ind w:left="714"/>
        <w:jc w:val="both"/>
        <w:rPr>
          <w:rFonts w:ascii="Candara" w:hAnsi="Candara"/>
          <w:sz w:val="22"/>
          <w:szCs w:val="22"/>
          <w:lang w:val="eu-ES" w:eastAsia="en-US"/>
        </w:rPr>
      </w:pPr>
    </w:p>
    <w:p w:rsidR="00976E78" w:rsidRPr="0019391F" w:rsidRDefault="00976E78" w:rsidP="00976E78">
      <w:pPr>
        <w:spacing w:after="240" w:line="360" w:lineRule="auto"/>
        <w:jc w:val="both"/>
        <w:rPr>
          <w:rFonts w:ascii="Candara" w:hAnsi="Candara"/>
          <w:b/>
          <w:color w:val="37A76F" w:themeColor="accent3"/>
          <w:sz w:val="22"/>
          <w:szCs w:val="22"/>
          <w:lang w:val="eu-ES"/>
        </w:rPr>
      </w:pPr>
      <w:r w:rsidRPr="0019391F">
        <w:rPr>
          <w:rFonts w:ascii="Candara" w:hAnsi="Candara"/>
          <w:b/>
          <w:color w:val="37A76F" w:themeColor="accent3"/>
          <w:sz w:val="22"/>
          <w:szCs w:val="22"/>
          <w:lang w:val="eu-ES"/>
        </w:rPr>
        <w:t>Apirilaren 2ko 7/1985 Legea, Tokiko Oinarriak arautzen dituena (03/12/21eko datan eguneratua).</w:t>
      </w:r>
    </w:p>
    <w:p w:rsidR="00976E78" w:rsidRPr="0019391F" w:rsidRDefault="00976E78" w:rsidP="00976E78">
      <w:pPr>
        <w:spacing w:after="240" w:line="360" w:lineRule="auto"/>
        <w:jc w:val="both"/>
        <w:rPr>
          <w:rFonts w:ascii="Candara" w:hAnsi="Candara"/>
          <w:sz w:val="22"/>
          <w:szCs w:val="22"/>
          <w:lang w:val="eu-ES"/>
        </w:rPr>
      </w:pPr>
      <w:r w:rsidRPr="0019391F">
        <w:rPr>
          <w:rFonts w:ascii="Candara" w:hAnsi="Candara"/>
          <w:sz w:val="22"/>
          <w:szCs w:val="22"/>
          <w:lang w:val="eu-ES"/>
        </w:rPr>
        <w:t>28. artikuluan aipatzen da Udalerriek jarduera osagarriak burutu ditzaketela, Administrazio Publikoetan ezarritakoez gain, bereziki hezkuntza, kultura, emakumeen sustapena, etxebizitza, Osasuna eta ingurumenaren babesari dagokienez. Testuinguru horretan, Tokiko Administrazioaren p</w:t>
      </w:r>
      <w:r w:rsidR="00443906">
        <w:rPr>
          <w:rFonts w:ascii="Candara" w:hAnsi="Candara"/>
          <w:sz w:val="22"/>
          <w:szCs w:val="22"/>
          <w:lang w:val="eu-ES"/>
        </w:rPr>
        <w:t>rotagonismoa argia da;  Udalerriei eskumena uzten zaie, generoaren arloan herritarren beharrizanak eta interesak betetzeko</w:t>
      </w:r>
      <w:r w:rsidRPr="0019391F">
        <w:rPr>
          <w:rFonts w:ascii="Candara" w:hAnsi="Candara"/>
          <w:sz w:val="22"/>
          <w:szCs w:val="22"/>
          <w:lang w:val="eu-ES"/>
        </w:rPr>
        <w:t xml:space="preserve"> </w:t>
      </w:r>
      <w:r w:rsidR="00443906" w:rsidRPr="0019391F">
        <w:rPr>
          <w:rFonts w:ascii="Candara" w:hAnsi="Candara"/>
          <w:sz w:val="22"/>
          <w:szCs w:val="22"/>
          <w:lang w:val="eu-ES"/>
        </w:rPr>
        <w:t>zerbitzu publikoak</w:t>
      </w:r>
      <w:r w:rsidR="00443906">
        <w:rPr>
          <w:rFonts w:ascii="Candara" w:hAnsi="Candara"/>
          <w:sz w:val="22"/>
          <w:szCs w:val="22"/>
          <w:lang w:val="eu-ES"/>
        </w:rPr>
        <w:t xml:space="preserve"> eta</w:t>
      </w:r>
      <w:r w:rsidR="00443906" w:rsidRPr="0019391F">
        <w:rPr>
          <w:rFonts w:ascii="Candara" w:hAnsi="Candara"/>
          <w:sz w:val="22"/>
          <w:szCs w:val="22"/>
          <w:lang w:val="eu-ES"/>
        </w:rPr>
        <w:t xml:space="preserve"> </w:t>
      </w:r>
      <w:r w:rsidR="00443906">
        <w:rPr>
          <w:rFonts w:ascii="Candara" w:hAnsi="Candara"/>
          <w:sz w:val="22"/>
          <w:szCs w:val="22"/>
          <w:lang w:val="eu-ES"/>
        </w:rPr>
        <w:t>jarduerak sustatzeko,</w:t>
      </w:r>
      <w:r w:rsidRPr="0019391F">
        <w:rPr>
          <w:rFonts w:ascii="Candara" w:hAnsi="Candara"/>
          <w:sz w:val="22"/>
          <w:szCs w:val="22"/>
          <w:lang w:val="eu-ES"/>
        </w:rPr>
        <w:t xml:space="preserve"> horrek guztiak </w:t>
      </w:r>
      <w:r w:rsidR="00443906">
        <w:rPr>
          <w:rFonts w:ascii="Candara" w:hAnsi="Candara"/>
          <w:sz w:val="22"/>
          <w:szCs w:val="22"/>
          <w:lang w:val="eu-ES"/>
        </w:rPr>
        <w:t>beste administrazio publiko batzuen eskumenei kalte egitea suposatu gabe.</w:t>
      </w:r>
    </w:p>
    <w:p w:rsidR="00976E78" w:rsidRPr="0019391F" w:rsidRDefault="00976E78" w:rsidP="00976E78">
      <w:pPr>
        <w:shd w:val="clear" w:color="auto" w:fill="FFFFFF"/>
        <w:spacing w:before="240" w:after="240" w:line="360" w:lineRule="auto"/>
        <w:jc w:val="both"/>
        <w:rPr>
          <w:rFonts w:ascii="Candara" w:hAnsi="Candara"/>
          <w:b/>
          <w:color w:val="252525"/>
          <w:sz w:val="22"/>
          <w:szCs w:val="22"/>
          <w:lang w:val="eu-ES" w:eastAsia="en-US"/>
        </w:rPr>
      </w:pPr>
    </w:p>
    <w:p w:rsidR="00976E78" w:rsidRPr="0019391F" w:rsidRDefault="00976E78" w:rsidP="00976E78">
      <w:pPr>
        <w:spacing w:after="200" w:line="276" w:lineRule="auto"/>
        <w:rPr>
          <w:rFonts w:ascii="Candara" w:hAnsi="Candara"/>
          <w:b/>
          <w:color w:val="252525"/>
          <w:sz w:val="22"/>
          <w:szCs w:val="22"/>
          <w:lang w:val="eu-ES"/>
        </w:rPr>
      </w:pPr>
      <w:r w:rsidRPr="0019391F">
        <w:rPr>
          <w:lang w:val="eu-ES"/>
        </w:rPr>
        <w:br w:type="page"/>
      </w:r>
    </w:p>
    <w:p w:rsidR="00976E78" w:rsidRPr="0019391F" w:rsidRDefault="00976E78" w:rsidP="00976E78">
      <w:pPr>
        <w:shd w:val="clear" w:color="auto" w:fill="FFFFFF"/>
        <w:spacing w:after="240" w:line="360" w:lineRule="auto"/>
        <w:jc w:val="both"/>
        <w:rPr>
          <w:rFonts w:ascii="Candara" w:hAnsi="Candara"/>
          <w:b/>
          <w:color w:val="37A76F" w:themeColor="accent3"/>
          <w:sz w:val="22"/>
          <w:szCs w:val="22"/>
          <w:lang w:val="eu-ES"/>
        </w:rPr>
      </w:pPr>
      <w:r w:rsidRPr="0019391F">
        <w:rPr>
          <w:rFonts w:ascii="Candara" w:hAnsi="Candara"/>
          <w:b/>
          <w:color w:val="37A76F" w:themeColor="accent3"/>
          <w:sz w:val="22"/>
          <w:szCs w:val="22"/>
          <w:lang w:val="eu-ES"/>
        </w:rPr>
        <w:lastRenderedPageBreak/>
        <w:t>Otsailaren 18ko 4/2005 Legea, EAEko Gizon eta Emakumeen arteko Berdintasunerako</w:t>
      </w:r>
    </w:p>
    <w:p w:rsidR="00976E78" w:rsidRPr="0019391F" w:rsidRDefault="00976E78" w:rsidP="00976E78">
      <w:pPr>
        <w:shd w:val="clear" w:color="auto" w:fill="FFFFFF"/>
        <w:spacing w:after="240" w:line="360" w:lineRule="auto"/>
        <w:jc w:val="both"/>
        <w:rPr>
          <w:rFonts w:ascii="Candara" w:hAnsi="Candara"/>
          <w:sz w:val="22"/>
          <w:szCs w:val="22"/>
          <w:lang w:val="eu-ES"/>
        </w:rPr>
      </w:pPr>
      <w:r w:rsidRPr="0019391F">
        <w:rPr>
          <w:rFonts w:ascii="Candara" w:hAnsi="Candara"/>
          <w:sz w:val="22"/>
          <w:szCs w:val="22"/>
          <w:lang w:val="eu-ES"/>
        </w:rPr>
        <w:t>Aipatutako Legearen esparruan argi eta garbi definitzen dira administrazio maila bakoitzari Gizon eta Emakumeen Berdintasunaren arloan dagozkien funtzioak, Autonomia Estatutuaren 10.39 artikuluaren ondoriozko eskumenetatik, Lurralde Historikoen Legearen 6 eta 7 c) 2 artikuluetatik eta estatutu arau (9.2. Artikulua) eta komunitate arauetatik (Europar Batasunaren Itunaren 3.02 artikulua) eratorrita. Horien bidez, aginte publiko guztiek daukate gizon eta emakumeen arteko berdintasun er</w:t>
      </w:r>
      <w:r w:rsidR="00443906">
        <w:rPr>
          <w:rFonts w:ascii="Candara" w:hAnsi="Candara"/>
          <w:sz w:val="22"/>
          <w:szCs w:val="22"/>
          <w:lang w:val="eu-ES"/>
        </w:rPr>
        <w:t>reala lortzeko lanean baldintza egokiak</w:t>
      </w:r>
      <w:r w:rsidRPr="0019391F">
        <w:rPr>
          <w:rFonts w:ascii="Candara" w:hAnsi="Candara"/>
          <w:sz w:val="22"/>
          <w:szCs w:val="22"/>
          <w:lang w:val="eu-ES"/>
        </w:rPr>
        <w:t xml:space="preserve"> sustatu eta oztopoak gainditzeko betebeharra, berdintasun hori beren politika eta ekintza guztietan sustatuz.</w:t>
      </w:r>
    </w:p>
    <w:p w:rsidR="00976E78" w:rsidRPr="0019391F" w:rsidRDefault="00976E78" w:rsidP="00976E78">
      <w:pPr>
        <w:shd w:val="clear" w:color="auto" w:fill="FFFFFF"/>
        <w:spacing w:before="240" w:after="240" w:line="360" w:lineRule="auto"/>
        <w:jc w:val="both"/>
        <w:rPr>
          <w:rFonts w:ascii="Candara" w:hAnsi="Candara"/>
          <w:sz w:val="22"/>
          <w:szCs w:val="22"/>
          <w:lang w:val="eu-ES"/>
        </w:rPr>
      </w:pPr>
      <w:r w:rsidRPr="0019391F">
        <w:rPr>
          <w:rFonts w:ascii="Candara" w:hAnsi="Candara"/>
          <w:sz w:val="22"/>
          <w:szCs w:val="22"/>
          <w:lang w:val="eu-ES"/>
        </w:rPr>
        <w:t>Gizon eta Emakumeen arteko berdintasunerako Legeak honako funtzioak esleitu dizkio Tokiko Administrazioari:</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Genero ikuspegia integratzeko egitura, programa eta prozedurak egokitu eta sortzea.</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 xml:space="preserve">Ekintza positiboko neurriak betearaztea. </w:t>
      </w:r>
    </w:p>
    <w:p w:rsidR="00443906" w:rsidRPr="00443906" w:rsidRDefault="00443906" w:rsidP="00976E78">
      <w:pPr>
        <w:numPr>
          <w:ilvl w:val="0"/>
          <w:numId w:val="12"/>
        </w:numPr>
        <w:spacing w:line="360" w:lineRule="auto"/>
        <w:jc w:val="both"/>
        <w:rPr>
          <w:rFonts w:ascii="Candara" w:eastAsia="Calibri" w:hAnsi="Candara"/>
          <w:sz w:val="22"/>
          <w:szCs w:val="22"/>
          <w:lang w:val="eu-ES"/>
        </w:rPr>
      </w:pPr>
      <w:r w:rsidRPr="00443906">
        <w:rPr>
          <w:rFonts w:ascii="Candara" w:hAnsi="Candara"/>
          <w:sz w:val="22"/>
          <w:szCs w:val="22"/>
          <w:lang w:val="eu-ES"/>
        </w:rPr>
        <w:t xml:space="preserve">Programatzea, </w:t>
      </w:r>
      <w:r w:rsidR="00976E78" w:rsidRPr="00443906">
        <w:rPr>
          <w:rFonts w:ascii="Candara" w:hAnsi="Candara"/>
          <w:sz w:val="22"/>
          <w:szCs w:val="22"/>
          <w:lang w:val="eu-ES"/>
        </w:rPr>
        <w:t>Gobernu</w:t>
      </w:r>
      <w:r w:rsidRPr="00443906">
        <w:rPr>
          <w:rFonts w:ascii="Candara" w:hAnsi="Candara"/>
          <w:sz w:val="22"/>
          <w:szCs w:val="22"/>
          <w:lang w:val="eu-ES"/>
        </w:rPr>
        <w:t>aren</w:t>
      </w:r>
      <w:r w:rsidR="00976E78" w:rsidRPr="00443906">
        <w:rPr>
          <w:rFonts w:ascii="Candara" w:hAnsi="Candara"/>
          <w:sz w:val="22"/>
          <w:szCs w:val="22"/>
          <w:lang w:val="eu-ES"/>
        </w:rPr>
        <w:t xml:space="preserve"> plangintza orokorraren programazioa </w:t>
      </w:r>
      <w:r>
        <w:rPr>
          <w:rFonts w:ascii="Candara" w:hAnsi="Candara"/>
          <w:sz w:val="22"/>
          <w:szCs w:val="22"/>
          <w:lang w:val="eu-ES"/>
        </w:rPr>
        <w:t>eta Foru Aldundien programazioaren markoan.</w:t>
      </w:r>
    </w:p>
    <w:p w:rsidR="00976E78" w:rsidRPr="0019391F" w:rsidRDefault="00443906" w:rsidP="00976E78">
      <w:pPr>
        <w:numPr>
          <w:ilvl w:val="0"/>
          <w:numId w:val="12"/>
        </w:numPr>
        <w:spacing w:line="360" w:lineRule="auto"/>
        <w:jc w:val="both"/>
        <w:rPr>
          <w:rFonts w:ascii="Candara" w:eastAsia="Calibri" w:hAnsi="Candara"/>
          <w:sz w:val="22"/>
          <w:szCs w:val="22"/>
          <w:lang w:val="eu-ES"/>
        </w:rPr>
      </w:pPr>
      <w:r w:rsidRPr="00443906">
        <w:rPr>
          <w:rFonts w:ascii="Candara" w:hAnsi="Candara"/>
          <w:sz w:val="22"/>
          <w:szCs w:val="22"/>
          <w:lang w:val="eu-ES"/>
        </w:rPr>
        <w:t xml:space="preserve"> </w:t>
      </w:r>
      <w:r w:rsidR="00976E78" w:rsidRPr="00443906">
        <w:rPr>
          <w:rFonts w:ascii="Candara" w:hAnsi="Candara"/>
          <w:sz w:val="22"/>
          <w:szCs w:val="22"/>
          <w:lang w:val="eu-ES"/>
        </w:rPr>
        <w:t>Gizon eta emakumeen arteko desberdintasun egoeren ezagutza bideratzeko estatistikak egokitu eta eguneratzea eta berdintasuna sustatzeko beharrezko neurriak sustatzea</w:t>
      </w:r>
      <w:r w:rsidR="00976E78" w:rsidRPr="00443906">
        <w:rPr>
          <w:rFonts w:ascii="Candara" w:eastAsia="Calibri" w:hAnsi="Candara"/>
          <w:sz w:val="22"/>
          <w:szCs w:val="22"/>
          <w:lang w:val="eu-ES"/>
        </w:rPr>
        <w:t>.</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Ikerketak burutzea emakume eta gizonen egoeraren inguruan, tokiko mailan.</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Gizon eta emakumeen arteko desberdintasun egoeren inguruko eta desberdintasuna sustatzeko beharrezko neurrien inguruko sentsibilizazio jarduerak burutzea.</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Tokiko araudiaren</w:t>
      </w:r>
      <w:r w:rsidR="00443906">
        <w:rPr>
          <w:rFonts w:ascii="Candara" w:hAnsi="Candara"/>
          <w:sz w:val="22"/>
          <w:szCs w:val="22"/>
          <w:lang w:val="eu-ES"/>
        </w:rPr>
        <w:t xml:space="preserve"> eta horren aplikazioaren</w:t>
      </w:r>
      <w:r w:rsidRPr="0019391F">
        <w:rPr>
          <w:rFonts w:ascii="Candara" w:hAnsi="Candara"/>
          <w:sz w:val="22"/>
          <w:szCs w:val="22"/>
          <w:lang w:val="eu-ES"/>
        </w:rPr>
        <w:t xml:space="preserve"> jarraipena egitea, gizon eta emakumeen arteko be</w:t>
      </w:r>
      <w:r w:rsidR="00443906">
        <w:rPr>
          <w:rFonts w:ascii="Candara" w:hAnsi="Candara"/>
          <w:sz w:val="22"/>
          <w:szCs w:val="22"/>
          <w:lang w:val="eu-ES"/>
        </w:rPr>
        <w:t>rdintasun printzipioarekin bat eginda</w:t>
      </w:r>
      <w:r w:rsidRPr="0019391F">
        <w:rPr>
          <w:rFonts w:ascii="Candara" w:hAnsi="Candara"/>
          <w:sz w:val="22"/>
          <w:szCs w:val="22"/>
          <w:lang w:val="eu-ES"/>
        </w:rPr>
        <w:t>.</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 xml:space="preserve">Herritarrei, eta bereziki emakumeei, gizon eta emakumeen arteko berdintasunaren inguruko baliabide eta programei buruzko informazioa eta orientazioa ematea, baita diskriminazioa sufritzen duten emakumeen oinarrizko eskubideak gauzatu ahal izateko zerbitzu eta programei buruzkoa ere.  </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 xml:space="preserve">Zerbitzu edo programak burutzea, diskriminazio mota anitzak sufritzen dituzten emakumeek beren oinarrizko eskubideak bermatzeko helburuarekin, betiere, udal </w:t>
      </w:r>
      <w:r w:rsidR="00443906">
        <w:rPr>
          <w:rFonts w:ascii="Candara" w:hAnsi="Candara"/>
          <w:sz w:val="22"/>
          <w:szCs w:val="22"/>
          <w:lang w:val="eu-ES"/>
        </w:rPr>
        <w:t xml:space="preserve">mailako </w:t>
      </w:r>
      <w:r w:rsidRPr="0019391F">
        <w:rPr>
          <w:rFonts w:ascii="Candara" w:hAnsi="Candara"/>
          <w:sz w:val="22"/>
          <w:szCs w:val="22"/>
          <w:lang w:val="eu-ES"/>
        </w:rPr>
        <w:t>zerbitzuen kasuan.</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 xml:space="preserve">Zerbitzu eta baliabide komunitarioak ezartzea bizitza pertsonala, laborala eta familiakoa kontziliatu ahal izateko, udal </w:t>
      </w:r>
      <w:r w:rsidR="00443906">
        <w:rPr>
          <w:rFonts w:ascii="Candara" w:hAnsi="Candara"/>
          <w:sz w:val="22"/>
          <w:szCs w:val="22"/>
          <w:lang w:val="eu-ES"/>
        </w:rPr>
        <w:t xml:space="preserve"> mailako </w:t>
      </w:r>
      <w:r w:rsidRPr="0019391F">
        <w:rPr>
          <w:rFonts w:ascii="Candara" w:hAnsi="Candara"/>
          <w:sz w:val="22"/>
          <w:szCs w:val="22"/>
          <w:lang w:val="eu-ES"/>
        </w:rPr>
        <w:t>zerbitzuen kasuan.</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Gizon eta emakumeen arteko berdintasuna lortzeko lanean dabiltzan  erakunde publiko eta pribatuekiko lankidetza</w:t>
      </w:r>
      <w:r w:rsidR="00E45644">
        <w:rPr>
          <w:rFonts w:ascii="Candara" w:hAnsi="Candara"/>
          <w:sz w:val="22"/>
          <w:szCs w:val="22"/>
          <w:lang w:val="eu-ES"/>
        </w:rPr>
        <w:t xml:space="preserve"> sustatzea</w:t>
      </w:r>
      <w:r w:rsidRPr="0019391F">
        <w:rPr>
          <w:rFonts w:ascii="Candara" w:hAnsi="Candara"/>
          <w:sz w:val="22"/>
          <w:szCs w:val="22"/>
          <w:lang w:val="eu-ES"/>
        </w:rPr>
        <w:t xml:space="preserve"> eta parte-hartze harremanak ezartzea.</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lastRenderedPageBreak/>
        <w:t>Tokiko mailan sexuagatik gertatzen diren diskriminazio egoerak antzematea, eta egoera horiek desagerrarazteko neurriak hartzea.</w:t>
      </w:r>
    </w:p>
    <w:p w:rsidR="00976E78" w:rsidRPr="0019391F" w:rsidRDefault="00976E78" w:rsidP="00976E78">
      <w:pPr>
        <w:numPr>
          <w:ilvl w:val="0"/>
          <w:numId w:val="12"/>
        </w:numPr>
        <w:spacing w:line="360" w:lineRule="auto"/>
        <w:jc w:val="both"/>
        <w:rPr>
          <w:rFonts w:ascii="Candara" w:eastAsia="Calibri" w:hAnsi="Candara"/>
          <w:sz w:val="22"/>
          <w:szCs w:val="22"/>
          <w:lang w:val="eu-ES"/>
        </w:rPr>
      </w:pPr>
      <w:r w:rsidRPr="0019391F">
        <w:rPr>
          <w:rFonts w:ascii="Candara" w:hAnsi="Candara"/>
          <w:sz w:val="22"/>
          <w:szCs w:val="22"/>
          <w:lang w:val="eu-ES"/>
        </w:rPr>
        <w:t>Beren eskumenen barruan eman ahal zaien beste edozein funtzio.</w:t>
      </w:r>
    </w:p>
    <w:p w:rsidR="00976E78" w:rsidRPr="0019391F" w:rsidRDefault="00976E78" w:rsidP="00976E78">
      <w:pPr>
        <w:spacing w:line="360" w:lineRule="auto"/>
        <w:jc w:val="both"/>
        <w:rPr>
          <w:rFonts w:ascii="Candara" w:eastAsia="Calibri" w:hAnsi="Candara"/>
          <w:sz w:val="22"/>
          <w:szCs w:val="22"/>
          <w:lang w:val="eu-ES"/>
        </w:rPr>
      </w:pPr>
    </w:p>
    <w:p w:rsidR="00976E78" w:rsidRPr="0019391F" w:rsidRDefault="00976E78" w:rsidP="00976E78">
      <w:pPr>
        <w:spacing w:line="360" w:lineRule="auto"/>
        <w:jc w:val="both"/>
        <w:rPr>
          <w:rFonts w:ascii="Candara" w:eastAsia="Calibri" w:hAnsi="Candara"/>
          <w:sz w:val="22"/>
          <w:szCs w:val="22"/>
          <w:lang w:val="eu-ES"/>
        </w:rPr>
      </w:pPr>
      <w:r w:rsidRPr="0019391F">
        <w:rPr>
          <w:rFonts w:ascii="Candara" w:hAnsi="Candara"/>
          <w:sz w:val="22"/>
          <w:szCs w:val="22"/>
          <w:lang w:val="eu-ES"/>
        </w:rPr>
        <w:t>Legean, Gizon eta Emakumeen Berdintasunerako EAEko V</w:t>
      </w:r>
      <w:r>
        <w:rPr>
          <w:rFonts w:ascii="Candara" w:hAnsi="Candara"/>
          <w:sz w:val="22"/>
          <w:szCs w:val="22"/>
          <w:lang w:val="eu-ES"/>
        </w:rPr>
        <w:t>II</w:t>
      </w:r>
      <w:r w:rsidRPr="0019391F">
        <w:rPr>
          <w:rFonts w:ascii="Candara" w:hAnsi="Candara"/>
          <w:sz w:val="22"/>
          <w:szCs w:val="22"/>
          <w:lang w:val="eu-ES"/>
        </w:rPr>
        <w:t xml:space="preserve">. Planaren egitura eta diseinuari buruzko lau funtzio oinarrizko ezarri dira: </w:t>
      </w:r>
    </w:p>
    <w:p w:rsidR="00976E78" w:rsidRPr="0019391F" w:rsidRDefault="00976E78" w:rsidP="00976E78">
      <w:pPr>
        <w:spacing w:line="360" w:lineRule="auto"/>
        <w:jc w:val="both"/>
        <w:rPr>
          <w:rFonts w:ascii="Candara" w:eastAsia="Calibri" w:hAnsi="Candara"/>
          <w:sz w:val="22"/>
          <w:szCs w:val="22"/>
          <w:lang w:val="eu-ES"/>
        </w:rPr>
      </w:pPr>
    </w:p>
    <w:p w:rsidR="00976E78" w:rsidRPr="0019391F" w:rsidRDefault="00976E78" w:rsidP="00976E78">
      <w:pPr>
        <w:numPr>
          <w:ilvl w:val="0"/>
          <w:numId w:val="16"/>
        </w:numPr>
        <w:spacing w:line="360" w:lineRule="auto"/>
        <w:jc w:val="both"/>
        <w:rPr>
          <w:rFonts w:ascii="Candara" w:eastAsia="Calibri" w:hAnsi="Candara"/>
          <w:sz w:val="22"/>
          <w:szCs w:val="22"/>
          <w:lang w:val="eu-ES"/>
        </w:rPr>
      </w:pPr>
      <w:r w:rsidRPr="0019391F">
        <w:rPr>
          <w:rFonts w:ascii="Candara" w:hAnsi="Candara"/>
          <w:sz w:val="22"/>
          <w:szCs w:val="22"/>
          <w:lang w:val="eu-ES"/>
        </w:rPr>
        <w:t>Planaren lanketan aginte publikoen egitekoa arautu behar duten oinarrizko printzipioak ezartzeko funtzioa (Legearen atariko izenburua).</w:t>
      </w:r>
    </w:p>
    <w:p w:rsidR="00976E78" w:rsidRPr="0019391F" w:rsidRDefault="00976E78" w:rsidP="00976E78">
      <w:pPr>
        <w:numPr>
          <w:ilvl w:val="0"/>
          <w:numId w:val="16"/>
        </w:numPr>
        <w:spacing w:line="360" w:lineRule="auto"/>
        <w:jc w:val="both"/>
        <w:rPr>
          <w:rFonts w:ascii="Candara" w:eastAsia="Calibri" w:hAnsi="Candara"/>
          <w:sz w:val="22"/>
          <w:szCs w:val="22"/>
          <w:lang w:val="eu-ES"/>
        </w:rPr>
      </w:pPr>
      <w:r w:rsidRPr="0019391F">
        <w:rPr>
          <w:rFonts w:ascii="Candara" w:hAnsi="Candara"/>
          <w:sz w:val="22"/>
          <w:szCs w:val="22"/>
          <w:lang w:val="eu-ES"/>
        </w:rPr>
        <w:t xml:space="preserve">Euskal administrazio eta botereen jardueran genero ikuspegia integratzeko neurriak arautzea (I. eta II. izenburuak). </w:t>
      </w:r>
    </w:p>
    <w:p w:rsidR="00976E78" w:rsidRPr="0019391F" w:rsidRDefault="00976E78" w:rsidP="00976E78">
      <w:pPr>
        <w:numPr>
          <w:ilvl w:val="0"/>
          <w:numId w:val="16"/>
        </w:numPr>
        <w:spacing w:line="360" w:lineRule="auto"/>
        <w:jc w:val="both"/>
        <w:rPr>
          <w:rFonts w:ascii="Candara" w:eastAsia="Calibri" w:hAnsi="Candara"/>
          <w:sz w:val="22"/>
          <w:szCs w:val="22"/>
          <w:lang w:val="eu-ES"/>
        </w:rPr>
      </w:pPr>
      <w:r w:rsidRPr="0019391F">
        <w:rPr>
          <w:rFonts w:ascii="Candara" w:hAnsi="Candara"/>
          <w:sz w:val="22"/>
          <w:szCs w:val="22"/>
          <w:lang w:val="eu-ES"/>
        </w:rPr>
        <w:t xml:space="preserve">Esku-hartze arlo desberdinetan berdintasuna sustatzeko neurrien funtzio </w:t>
      </w:r>
      <w:proofErr w:type="spellStart"/>
      <w:r w:rsidRPr="0019391F">
        <w:rPr>
          <w:rFonts w:ascii="Candara" w:hAnsi="Candara"/>
          <w:sz w:val="22"/>
          <w:szCs w:val="22"/>
          <w:lang w:val="eu-ES"/>
        </w:rPr>
        <w:t>egituratzailea</w:t>
      </w:r>
      <w:proofErr w:type="spellEnd"/>
      <w:r w:rsidRPr="0019391F">
        <w:rPr>
          <w:rFonts w:ascii="Candara" w:hAnsi="Candara"/>
          <w:sz w:val="22"/>
          <w:szCs w:val="22"/>
          <w:lang w:val="eu-ES"/>
        </w:rPr>
        <w:t xml:space="preserve"> (III. izenburua).</w:t>
      </w:r>
    </w:p>
    <w:p w:rsidR="00976E78" w:rsidRPr="0019391F" w:rsidRDefault="00976E78" w:rsidP="00976E78">
      <w:pPr>
        <w:numPr>
          <w:ilvl w:val="0"/>
          <w:numId w:val="16"/>
        </w:numPr>
        <w:spacing w:line="360" w:lineRule="auto"/>
        <w:jc w:val="both"/>
        <w:rPr>
          <w:rFonts w:ascii="Candara" w:eastAsia="Calibri" w:hAnsi="Candara"/>
          <w:sz w:val="22"/>
          <w:szCs w:val="22"/>
          <w:lang w:val="eu-ES"/>
        </w:rPr>
      </w:pPr>
      <w:r w:rsidRPr="0019391F">
        <w:rPr>
          <w:rFonts w:ascii="Candara" w:hAnsi="Candara"/>
          <w:sz w:val="22"/>
          <w:szCs w:val="22"/>
          <w:lang w:val="eu-ES"/>
        </w:rPr>
        <w:t>Zigorren arautzea (IV. izenburua).</w:t>
      </w:r>
    </w:p>
    <w:p w:rsidR="00976E78" w:rsidRPr="00592DD3" w:rsidRDefault="00976E78" w:rsidP="00976E78">
      <w:pPr>
        <w:pStyle w:val="Ttulo1"/>
        <w:shd w:val="clear" w:color="auto" w:fill="FFFFFF"/>
        <w:spacing w:before="0" w:after="0" w:line="480" w:lineRule="atLeast"/>
        <w:rPr>
          <w:rFonts w:ascii="Candara" w:hAnsi="Candara" w:cs="Times New Roman"/>
          <w:bCs w:val="0"/>
          <w:kern w:val="0"/>
          <w:sz w:val="22"/>
          <w:szCs w:val="22"/>
          <w:lang w:val="eu-ES"/>
        </w:rPr>
      </w:pPr>
      <w:r w:rsidRPr="00592DD3">
        <w:rPr>
          <w:rFonts w:ascii="Candara" w:hAnsi="Candara" w:cs="Times New Roman"/>
          <w:bCs w:val="0"/>
          <w:kern w:val="0"/>
          <w:sz w:val="22"/>
          <w:szCs w:val="22"/>
          <w:lang w:val="eu-ES"/>
        </w:rPr>
        <w:t>Emakume eta Gizonen Berdintasunerako Legearen aldaketa</w:t>
      </w:r>
    </w:p>
    <w:p w:rsidR="00976E78" w:rsidRPr="00AA0966" w:rsidRDefault="00976E78" w:rsidP="00976E78">
      <w:pPr>
        <w:rPr>
          <w:lang w:val="eu-ES"/>
        </w:rPr>
      </w:pPr>
    </w:p>
    <w:p w:rsidR="00976E78" w:rsidRPr="00AA0966" w:rsidRDefault="00976E78" w:rsidP="00976E78">
      <w:pPr>
        <w:spacing w:after="200" w:line="360" w:lineRule="auto"/>
        <w:jc w:val="both"/>
        <w:rPr>
          <w:rFonts w:ascii="Candara" w:hAnsi="Candara"/>
          <w:sz w:val="22"/>
          <w:szCs w:val="22"/>
          <w:lang w:val="eu-ES"/>
        </w:rPr>
      </w:pPr>
      <w:r w:rsidRPr="00473673">
        <w:rPr>
          <w:rFonts w:ascii="Candara" w:hAnsi="Candara"/>
          <w:sz w:val="22"/>
          <w:szCs w:val="22"/>
          <w:lang w:val="eu-ES"/>
        </w:rPr>
        <w:t xml:space="preserve">Gobernu Kontseiluak </w:t>
      </w:r>
      <w:r>
        <w:rPr>
          <w:rFonts w:ascii="Candara" w:hAnsi="Candara"/>
          <w:sz w:val="22"/>
          <w:szCs w:val="22"/>
          <w:lang w:val="eu-ES"/>
        </w:rPr>
        <w:t>2020ko urtarrilak 28ko</w:t>
      </w:r>
      <w:r w:rsidRPr="00473673">
        <w:rPr>
          <w:rFonts w:ascii="Candara" w:hAnsi="Candara"/>
          <w:sz w:val="22"/>
          <w:szCs w:val="22"/>
          <w:lang w:val="eu-ES"/>
        </w:rPr>
        <w:t xml:space="preserve"> </w:t>
      </w:r>
      <w:proofErr w:type="spellStart"/>
      <w:r w:rsidRPr="00473673">
        <w:rPr>
          <w:rFonts w:ascii="Candara" w:hAnsi="Candara"/>
          <w:sz w:val="22"/>
          <w:szCs w:val="22"/>
          <w:lang w:val="eu-ES"/>
        </w:rPr>
        <w:t>bileran </w:t>
      </w:r>
      <w:proofErr w:type="spellEnd"/>
      <w:r w:rsidRPr="00473673">
        <w:rPr>
          <w:rFonts w:ascii="Candara" w:hAnsi="Candara"/>
          <w:sz w:val="22"/>
          <w:szCs w:val="22"/>
          <w:lang w:val="eu-ES"/>
        </w:rPr>
        <w:t xml:space="preserve">Emakumeen eta Gizonen Berdintasunerako otsailaren 18ko 4/2005 Legearen bigarren aldaketaren </w:t>
      </w:r>
      <w:proofErr w:type="spellStart"/>
      <w:r w:rsidRPr="00473673">
        <w:rPr>
          <w:rFonts w:ascii="Candara" w:hAnsi="Candara"/>
          <w:sz w:val="22"/>
          <w:szCs w:val="22"/>
          <w:lang w:val="eu-ES"/>
        </w:rPr>
        <w:t>lege-proiektua </w:t>
      </w:r>
      <w:proofErr w:type="spellEnd"/>
      <w:r w:rsidRPr="00473673">
        <w:rPr>
          <w:rFonts w:ascii="Candara" w:hAnsi="Candara"/>
          <w:sz w:val="22"/>
          <w:szCs w:val="22"/>
          <w:lang w:val="eu-ES"/>
        </w:rPr>
        <w:t>onartu du</w:t>
      </w:r>
      <w:r>
        <w:rPr>
          <w:rFonts w:ascii="Candara" w:hAnsi="Candara"/>
          <w:sz w:val="22"/>
          <w:szCs w:val="22"/>
          <w:lang w:val="eu-ES"/>
        </w:rPr>
        <w:t xml:space="preserve">. </w:t>
      </w:r>
      <w:r w:rsidRPr="00AA0966">
        <w:rPr>
          <w:rFonts w:ascii="Candara" w:hAnsi="Candara"/>
          <w:sz w:val="22"/>
          <w:szCs w:val="22"/>
          <w:lang w:val="eu-ES"/>
        </w:rPr>
        <w:t>aldaketaren arrazoia izan da berdintasun-politikak eta indarkeriaren kontrako politikak indartzearen beharra eta testuinguru sozial eta arauemaile berriaren ondoriozko behar eta erronka berrietara egokitu beharra (Istanbulgo Hitzarmena, 2030 Agenda, Indarkeriaren aurkako Estatu Ituna …).</w:t>
      </w:r>
    </w:p>
    <w:p w:rsidR="00976E78" w:rsidRDefault="00976E78" w:rsidP="00976E78">
      <w:pPr>
        <w:spacing w:after="200" w:line="360" w:lineRule="auto"/>
        <w:jc w:val="both"/>
        <w:rPr>
          <w:rFonts w:ascii="Candara" w:hAnsi="Candara"/>
          <w:sz w:val="22"/>
          <w:szCs w:val="22"/>
          <w:lang w:val="eu-ES"/>
        </w:rPr>
      </w:pPr>
      <w:r w:rsidRPr="00AA0966">
        <w:rPr>
          <w:rFonts w:ascii="Candara" w:hAnsi="Candara"/>
          <w:sz w:val="22"/>
          <w:szCs w:val="22"/>
          <w:lang w:val="eu-ES"/>
        </w:rPr>
        <w:t xml:space="preserve">Legeak berdintasun-politikak garatzeko baliabide ekonomikoak, giza baliabideak eta baliabide teknikoak indartzea aurreikusten du, honako hauetan islatzen direnak, besteak beste: berdintasun-egiturak indartzea, langile publikoak berdintasunean prestatzeko betebeharra, guraso-baimen berdinak eta </w:t>
      </w:r>
      <w:proofErr w:type="spellStart"/>
      <w:r w:rsidRPr="00AA0966">
        <w:rPr>
          <w:rFonts w:ascii="Candara" w:hAnsi="Candara"/>
          <w:sz w:val="22"/>
          <w:szCs w:val="22"/>
          <w:lang w:val="eu-ES"/>
        </w:rPr>
        <w:t>besterenezinak</w:t>
      </w:r>
      <w:proofErr w:type="spellEnd"/>
      <w:r w:rsidRPr="00AA0966">
        <w:rPr>
          <w:rFonts w:ascii="Candara" w:hAnsi="Candara"/>
          <w:sz w:val="22"/>
          <w:szCs w:val="22"/>
          <w:lang w:val="eu-ES"/>
        </w:rPr>
        <w:t xml:space="preserve"> orokortzea, soldata-arrakalari aurre egiteko neurriak gehitzea, emakumeen aurkako indarkeriaren mota guztietako biktimentzako laguntzak zabaltzea, epai judizialean aurreikusitako kalte-ordainak jaso ez dituzten biktimentzat, bai eta indarkeria matxistaren ondorioz umezurtz geratu diren seme-alabentzat ere.</w:t>
      </w:r>
    </w:p>
    <w:p w:rsidR="00A80188" w:rsidRDefault="00A80188" w:rsidP="00A80188">
      <w:pPr>
        <w:pStyle w:val="Textoindependiente"/>
        <w:rPr>
          <w:rFonts w:ascii="Candara" w:hAnsi="Candara"/>
          <w:b/>
          <w:color w:val="37A76F" w:themeColor="accent3"/>
          <w:sz w:val="22"/>
          <w:szCs w:val="22"/>
          <w:lang w:val="eu-ES" w:eastAsia="en-US"/>
        </w:rPr>
      </w:pPr>
      <w:r w:rsidRPr="004509D0">
        <w:rPr>
          <w:rFonts w:ascii="Candara" w:hAnsi="Candara"/>
          <w:b/>
          <w:color w:val="37A76F" w:themeColor="accent3"/>
          <w:sz w:val="22"/>
          <w:szCs w:val="22"/>
          <w:lang w:val="eu-ES" w:eastAsia="en-US"/>
        </w:rPr>
        <w:t>Gizon eta Emakumeen Berdintasunerako Gipuzkoako Foru Aldundiren  I</w:t>
      </w:r>
      <w:r>
        <w:rPr>
          <w:rFonts w:ascii="Candara" w:hAnsi="Candara"/>
          <w:b/>
          <w:color w:val="37A76F" w:themeColor="accent3"/>
          <w:sz w:val="22"/>
          <w:szCs w:val="22"/>
          <w:lang w:val="eu-ES" w:eastAsia="en-US"/>
        </w:rPr>
        <w:t>II</w:t>
      </w:r>
      <w:r w:rsidRPr="004509D0">
        <w:rPr>
          <w:rFonts w:ascii="Candara" w:hAnsi="Candara"/>
          <w:b/>
          <w:color w:val="37A76F" w:themeColor="accent3"/>
          <w:sz w:val="22"/>
          <w:szCs w:val="22"/>
          <w:lang w:val="eu-ES" w:eastAsia="en-US"/>
        </w:rPr>
        <w:t xml:space="preserve">. Plana </w:t>
      </w:r>
      <w:r>
        <w:rPr>
          <w:rFonts w:ascii="Candara" w:hAnsi="Candara"/>
          <w:b/>
          <w:color w:val="37A76F" w:themeColor="accent3"/>
          <w:sz w:val="22"/>
          <w:szCs w:val="22"/>
          <w:lang w:val="eu-ES" w:eastAsia="en-US"/>
        </w:rPr>
        <w:t>2020-2023</w:t>
      </w:r>
    </w:p>
    <w:p w:rsidR="00A80188" w:rsidRPr="002121C3" w:rsidRDefault="00A80188" w:rsidP="00A80188">
      <w:pPr>
        <w:pStyle w:val="Textoindependiente"/>
        <w:rPr>
          <w:rFonts w:ascii="Candara" w:hAnsi="Candara"/>
          <w:sz w:val="22"/>
          <w:szCs w:val="22"/>
          <w:lang w:val="eu-ES"/>
        </w:rPr>
      </w:pPr>
    </w:p>
    <w:p w:rsidR="00A80188" w:rsidRPr="00E45644" w:rsidRDefault="00A80188" w:rsidP="00A80188">
      <w:pPr>
        <w:pStyle w:val="Textoindependiente"/>
        <w:rPr>
          <w:rFonts w:ascii="Candara" w:hAnsi="Candara"/>
          <w:b/>
          <w:sz w:val="22"/>
          <w:szCs w:val="22"/>
          <w:lang w:val="eu-ES"/>
        </w:rPr>
      </w:pPr>
      <w:r w:rsidRPr="00E45644">
        <w:rPr>
          <w:rFonts w:ascii="Candara" w:hAnsi="Candara"/>
          <w:b/>
          <w:sz w:val="22"/>
          <w:szCs w:val="22"/>
          <w:lang w:val="eu-ES"/>
        </w:rPr>
        <w:t>Gobernu Ona</w:t>
      </w:r>
    </w:p>
    <w:p w:rsidR="00A80188" w:rsidRPr="002121C3" w:rsidRDefault="00A80188" w:rsidP="00A80188">
      <w:pPr>
        <w:spacing w:line="360" w:lineRule="auto"/>
        <w:jc w:val="both"/>
        <w:rPr>
          <w:rFonts w:ascii="Candara" w:hAnsi="Candara"/>
          <w:sz w:val="22"/>
          <w:szCs w:val="22"/>
          <w:lang w:val="eu-ES"/>
        </w:rPr>
      </w:pPr>
      <w:r w:rsidRPr="002121C3">
        <w:rPr>
          <w:rFonts w:ascii="Candara" w:hAnsi="Candara"/>
          <w:sz w:val="22"/>
          <w:szCs w:val="22"/>
          <w:lang w:val="eu-ES"/>
        </w:rPr>
        <w:t>Gobernu onari lotutako esku-hartze ildoari dagokionez, berdintasun politikak "zeharkakoak" izate</w:t>
      </w:r>
      <w:r w:rsidR="00E45644">
        <w:rPr>
          <w:rFonts w:ascii="Candara" w:hAnsi="Candara"/>
          <w:sz w:val="22"/>
          <w:szCs w:val="22"/>
          <w:lang w:val="eu-ES"/>
        </w:rPr>
        <w:t>a bultzatuko du. Ardatz horrekin lotuta</w:t>
      </w:r>
      <w:r w:rsidRPr="002121C3">
        <w:rPr>
          <w:rFonts w:ascii="Candara" w:hAnsi="Candara"/>
          <w:sz w:val="22"/>
          <w:szCs w:val="22"/>
          <w:lang w:val="eu-ES"/>
        </w:rPr>
        <w:t xml:space="preserve"> , besteak beste, foru erakundeko langileen berdintasunaren arloko prestakuntza zabalduko da. </w:t>
      </w:r>
      <w:proofErr w:type="spellStart"/>
      <w:r w:rsidRPr="002121C3">
        <w:rPr>
          <w:rFonts w:ascii="Candara" w:hAnsi="Candara"/>
          <w:sz w:val="22"/>
          <w:szCs w:val="22"/>
          <w:lang w:val="eu-ES"/>
        </w:rPr>
        <w:t>Berdinbidean</w:t>
      </w:r>
      <w:proofErr w:type="spellEnd"/>
      <w:r w:rsidRPr="002121C3">
        <w:rPr>
          <w:rFonts w:ascii="Candara" w:hAnsi="Candara"/>
          <w:sz w:val="22"/>
          <w:szCs w:val="22"/>
          <w:lang w:val="eu-ES"/>
        </w:rPr>
        <w:t xml:space="preserve"> programa berrituko dute, 10.000 biztanle dituzten </w:t>
      </w:r>
      <w:r w:rsidRPr="002121C3">
        <w:rPr>
          <w:rFonts w:ascii="Candara" w:hAnsi="Candara"/>
          <w:sz w:val="22"/>
          <w:szCs w:val="22"/>
          <w:lang w:val="eu-ES"/>
        </w:rPr>
        <w:lastRenderedPageBreak/>
        <w:t>Gipuzkoako udalerri eta mankomunitateetan emakumeen eta gizonen berdintasunerako planak garatzeko.</w:t>
      </w:r>
    </w:p>
    <w:p w:rsidR="00A80188" w:rsidRPr="002121C3" w:rsidRDefault="00A80188" w:rsidP="00A80188">
      <w:pPr>
        <w:spacing w:line="360" w:lineRule="auto"/>
        <w:jc w:val="both"/>
        <w:rPr>
          <w:rFonts w:ascii="Candara" w:hAnsi="Candara"/>
          <w:sz w:val="22"/>
          <w:szCs w:val="22"/>
          <w:lang w:val="eu-ES"/>
        </w:rPr>
      </w:pPr>
    </w:p>
    <w:p w:rsidR="00A80188" w:rsidRPr="00E45644" w:rsidRDefault="00A80188" w:rsidP="00A80188">
      <w:pPr>
        <w:spacing w:line="360" w:lineRule="auto"/>
        <w:jc w:val="both"/>
        <w:rPr>
          <w:rFonts w:ascii="Candara" w:hAnsi="Candara"/>
          <w:b/>
          <w:sz w:val="22"/>
          <w:szCs w:val="22"/>
          <w:lang w:val="eu-ES"/>
        </w:rPr>
      </w:pPr>
      <w:r w:rsidRPr="00E45644">
        <w:rPr>
          <w:rFonts w:ascii="Candara" w:hAnsi="Candara"/>
          <w:b/>
          <w:sz w:val="22"/>
          <w:szCs w:val="22"/>
          <w:lang w:val="eu-ES"/>
        </w:rPr>
        <w:t>Emakumeen ahalduntzea</w:t>
      </w:r>
    </w:p>
    <w:p w:rsidR="00A80188" w:rsidRPr="002121C3" w:rsidRDefault="00A80188" w:rsidP="00A80188">
      <w:pPr>
        <w:spacing w:line="360" w:lineRule="auto"/>
        <w:jc w:val="both"/>
        <w:rPr>
          <w:rFonts w:ascii="Candara" w:hAnsi="Candara"/>
          <w:sz w:val="22"/>
          <w:szCs w:val="22"/>
          <w:lang w:val="eu-ES"/>
        </w:rPr>
      </w:pPr>
      <w:r w:rsidRPr="002121C3">
        <w:rPr>
          <w:rFonts w:ascii="Candara" w:hAnsi="Candara"/>
          <w:sz w:val="22"/>
          <w:szCs w:val="22"/>
          <w:lang w:val="eu-ES"/>
        </w:rPr>
        <w:t xml:space="preserve">Emakumeen ahalduntze "soziala eta kolektiboa" ere planaren "funtsezko" ildoa da. Giza eskubideak eta kultura politiko demokratikoa lortzen lagundu duten Gipuzkoako emakumeen bizi-ibilbideak eta ibilbide profesionalak aztertuko dira. Gainera, </w:t>
      </w:r>
      <w:r w:rsidR="00A465FA">
        <w:rPr>
          <w:rFonts w:ascii="Candara" w:hAnsi="Candara"/>
          <w:sz w:val="22"/>
          <w:szCs w:val="22"/>
          <w:lang w:val="eu-ES"/>
        </w:rPr>
        <w:t>jendartea</w:t>
      </w:r>
      <w:r w:rsidRPr="002121C3">
        <w:rPr>
          <w:rFonts w:ascii="Candara" w:hAnsi="Candara"/>
          <w:sz w:val="22"/>
          <w:szCs w:val="22"/>
          <w:lang w:val="eu-ES"/>
        </w:rPr>
        <w:t xml:space="preserve"> eta politikaren eremuetan emakumearen partaidetza sustatzeko neurriak aktibatuko dira.</w:t>
      </w:r>
    </w:p>
    <w:p w:rsidR="00731E33" w:rsidRPr="002121C3" w:rsidRDefault="00731E33" w:rsidP="00A80188">
      <w:pPr>
        <w:spacing w:line="360" w:lineRule="auto"/>
        <w:jc w:val="both"/>
        <w:rPr>
          <w:rFonts w:ascii="Candara" w:hAnsi="Candara"/>
          <w:sz w:val="22"/>
          <w:szCs w:val="22"/>
          <w:lang w:val="eu-ES"/>
        </w:rPr>
      </w:pPr>
    </w:p>
    <w:p w:rsidR="00A80188" w:rsidRPr="00E45644" w:rsidRDefault="00A465FA" w:rsidP="00A80188">
      <w:pPr>
        <w:spacing w:line="360" w:lineRule="auto"/>
        <w:jc w:val="both"/>
        <w:rPr>
          <w:rFonts w:ascii="Candara" w:hAnsi="Candara"/>
          <w:b/>
          <w:sz w:val="22"/>
          <w:szCs w:val="22"/>
          <w:lang w:val="eu-ES"/>
        </w:rPr>
      </w:pPr>
      <w:r w:rsidRPr="00E45644">
        <w:rPr>
          <w:rFonts w:ascii="Candara" w:hAnsi="Candara"/>
          <w:b/>
          <w:sz w:val="22"/>
          <w:szCs w:val="22"/>
          <w:lang w:val="eu-ES"/>
        </w:rPr>
        <w:t>Jendartea</w:t>
      </w:r>
      <w:r w:rsidR="00A80188" w:rsidRPr="00E45644">
        <w:rPr>
          <w:rFonts w:ascii="Candara" w:hAnsi="Candara"/>
          <w:b/>
          <w:sz w:val="22"/>
          <w:szCs w:val="22"/>
          <w:lang w:val="eu-ES"/>
        </w:rPr>
        <w:t xml:space="preserve"> eta ekonomia eraldatzea</w:t>
      </w:r>
    </w:p>
    <w:p w:rsidR="00A80188" w:rsidRPr="002121C3" w:rsidRDefault="00A80188" w:rsidP="00A80188">
      <w:pPr>
        <w:spacing w:line="360" w:lineRule="auto"/>
        <w:jc w:val="both"/>
        <w:rPr>
          <w:rFonts w:ascii="Candara" w:hAnsi="Candara"/>
          <w:sz w:val="22"/>
          <w:szCs w:val="22"/>
          <w:lang w:val="eu-ES"/>
        </w:rPr>
      </w:pPr>
      <w:r w:rsidRPr="002121C3">
        <w:rPr>
          <w:rFonts w:ascii="Candara" w:hAnsi="Candara"/>
          <w:sz w:val="22"/>
          <w:szCs w:val="22"/>
          <w:lang w:val="eu-ES"/>
        </w:rPr>
        <w:t xml:space="preserve">Gipuzkoako </w:t>
      </w:r>
      <w:r w:rsidR="00E45644">
        <w:rPr>
          <w:rFonts w:ascii="Candara" w:hAnsi="Candara"/>
          <w:sz w:val="22"/>
          <w:szCs w:val="22"/>
          <w:lang w:val="eu-ES"/>
        </w:rPr>
        <w:t>jend</w:t>
      </w:r>
      <w:r w:rsidR="00A465FA">
        <w:rPr>
          <w:rFonts w:ascii="Candara" w:hAnsi="Candara"/>
          <w:sz w:val="22"/>
          <w:szCs w:val="22"/>
          <w:lang w:val="eu-ES"/>
        </w:rPr>
        <w:t>artea</w:t>
      </w:r>
      <w:r w:rsidRPr="002121C3">
        <w:rPr>
          <w:rFonts w:ascii="Candara" w:hAnsi="Candara"/>
          <w:sz w:val="22"/>
          <w:szCs w:val="22"/>
          <w:lang w:val="eu-ES"/>
        </w:rPr>
        <w:t xml:space="preserve"> eta ekonomia eraldatzeko bilaketan, beharrezkoa da genero-desberdintasunen oinarrian dauden balioak "zalantzan jartzea", bai eta berdintasunaren aitorpenean aurrera egitea ere. </w:t>
      </w:r>
    </w:p>
    <w:p w:rsidR="00731E33" w:rsidRPr="00135021" w:rsidRDefault="00731E33" w:rsidP="00A80188">
      <w:pPr>
        <w:spacing w:line="360" w:lineRule="auto"/>
        <w:jc w:val="both"/>
        <w:rPr>
          <w:rFonts w:ascii="Candara" w:eastAsia="Calibri" w:hAnsi="Candara"/>
          <w:color w:val="297C52" w:themeColor="accent3" w:themeShade="BF"/>
          <w:lang w:val="eu-ES"/>
        </w:rPr>
      </w:pPr>
    </w:p>
    <w:p w:rsidR="00A80188" w:rsidRPr="00E45644" w:rsidRDefault="00731E33" w:rsidP="00A80188">
      <w:pPr>
        <w:spacing w:line="360" w:lineRule="auto"/>
        <w:jc w:val="both"/>
        <w:rPr>
          <w:rFonts w:ascii="Candara" w:hAnsi="Candara"/>
          <w:b/>
          <w:sz w:val="22"/>
          <w:szCs w:val="22"/>
          <w:lang w:val="eu-ES"/>
        </w:rPr>
      </w:pPr>
      <w:r w:rsidRPr="00E45644">
        <w:rPr>
          <w:rFonts w:ascii="Candara" w:hAnsi="Candara"/>
          <w:b/>
          <w:sz w:val="22"/>
          <w:szCs w:val="22"/>
          <w:lang w:val="eu-ES"/>
        </w:rPr>
        <w:t>I</w:t>
      </w:r>
      <w:r w:rsidR="00A80188" w:rsidRPr="00E45644">
        <w:rPr>
          <w:rFonts w:ascii="Candara" w:hAnsi="Candara"/>
          <w:b/>
          <w:sz w:val="22"/>
          <w:szCs w:val="22"/>
          <w:lang w:val="eu-ES"/>
        </w:rPr>
        <w:t>ndarkeria matxistarik gabeko gizartea</w:t>
      </w:r>
    </w:p>
    <w:p w:rsidR="00A80188" w:rsidRPr="00731E33" w:rsidRDefault="00A80188" w:rsidP="00A80188">
      <w:pPr>
        <w:spacing w:line="360" w:lineRule="auto"/>
        <w:jc w:val="both"/>
        <w:rPr>
          <w:rFonts w:ascii="Candara" w:hAnsi="Candara"/>
          <w:sz w:val="22"/>
          <w:szCs w:val="22"/>
          <w:lang w:val="eu-ES"/>
        </w:rPr>
      </w:pPr>
      <w:r w:rsidRPr="00731E33">
        <w:rPr>
          <w:rFonts w:ascii="Candara" w:hAnsi="Candara"/>
          <w:sz w:val="22"/>
          <w:szCs w:val="22"/>
          <w:lang w:val="eu-ES"/>
        </w:rPr>
        <w:t>Aldundiak historikoki indarkeria matxistaren aurka egindako "lan eskerga</w:t>
      </w:r>
      <w:r w:rsidR="00E45644">
        <w:rPr>
          <w:rFonts w:ascii="Candara" w:hAnsi="Candara"/>
          <w:sz w:val="22"/>
          <w:szCs w:val="22"/>
          <w:lang w:val="eu-ES"/>
        </w:rPr>
        <w:t>rekin</w:t>
      </w:r>
      <w:r w:rsidRPr="00731E33">
        <w:rPr>
          <w:rFonts w:ascii="Candara" w:hAnsi="Candara"/>
          <w:sz w:val="22"/>
          <w:szCs w:val="22"/>
          <w:lang w:val="eu-ES"/>
        </w:rPr>
        <w:t>" jarraitu behar da. Horretarako, arlo horretako ikerketa sustatuko da, sentsibilizazio-, prebentzio- eta prestakuntza-ekintzei eutsiko zaie, eta etengabeko hobekuntza eta erakundeen arteko koordinazioa bultzatuko dira.</w:t>
      </w:r>
    </w:p>
    <w:p w:rsidR="00731E33" w:rsidRDefault="00731E33" w:rsidP="00976E78">
      <w:pPr>
        <w:spacing w:after="200" w:line="360" w:lineRule="auto"/>
        <w:jc w:val="both"/>
        <w:rPr>
          <w:rFonts w:ascii="Candara" w:hAnsi="Candara"/>
          <w:b/>
          <w:bCs/>
          <w:color w:val="37A76F" w:themeColor="accent3"/>
          <w:sz w:val="22"/>
          <w:szCs w:val="22"/>
          <w:lang w:val="eu-ES"/>
        </w:rPr>
      </w:pPr>
    </w:p>
    <w:p w:rsidR="00976E78" w:rsidRPr="0019391F" w:rsidRDefault="00976E78" w:rsidP="00976E78">
      <w:pPr>
        <w:spacing w:after="200" w:line="360" w:lineRule="auto"/>
        <w:jc w:val="both"/>
        <w:rPr>
          <w:rFonts w:ascii="Candara" w:eastAsiaTheme="minorHAnsi" w:hAnsi="Candara" w:cstheme="minorBidi"/>
          <w:color w:val="37A76F" w:themeColor="accent3"/>
          <w:sz w:val="22"/>
          <w:szCs w:val="22"/>
          <w:lang w:val="eu-ES"/>
        </w:rPr>
      </w:pPr>
      <w:r w:rsidRPr="0019391F">
        <w:rPr>
          <w:rFonts w:ascii="Candara" w:hAnsi="Candara"/>
          <w:b/>
          <w:bCs/>
          <w:color w:val="37A76F" w:themeColor="accent3"/>
          <w:sz w:val="22"/>
          <w:szCs w:val="22"/>
          <w:lang w:val="eu-ES"/>
        </w:rPr>
        <w:t>Gizon eta Emakumeen arteko EAEko VII. Berdintasun Plana</w:t>
      </w:r>
    </w:p>
    <w:p w:rsidR="00976E78" w:rsidRPr="0019391F" w:rsidRDefault="00976E78" w:rsidP="00976E78">
      <w:pPr>
        <w:spacing w:after="200" w:line="360" w:lineRule="auto"/>
        <w:jc w:val="both"/>
        <w:rPr>
          <w:rFonts w:ascii="Candara" w:eastAsiaTheme="minorHAnsi" w:hAnsi="Candara" w:cstheme="minorBidi"/>
          <w:sz w:val="22"/>
          <w:szCs w:val="22"/>
          <w:lang w:val="eu-ES"/>
        </w:rPr>
      </w:pPr>
      <w:r w:rsidRPr="0019391F">
        <w:rPr>
          <w:rFonts w:ascii="Candara" w:hAnsi="Candara"/>
          <w:sz w:val="22"/>
          <w:szCs w:val="22"/>
          <w:lang w:val="eu-ES"/>
        </w:rPr>
        <w:t xml:space="preserve"> Gizon eta Emakumeen arteko Berdintasunerako VII Planaren helburua zera da: botere publikoei orientazioa ematea, beren lanaren </w:t>
      </w:r>
      <w:r w:rsidRPr="00592DD3">
        <w:rPr>
          <w:rFonts w:ascii="Candara" w:hAnsi="Candara"/>
          <w:sz w:val="22"/>
          <w:szCs w:val="22"/>
          <w:lang w:val="eu-ES"/>
        </w:rPr>
        <w:t>bidez balioak aldatzeko</w:t>
      </w:r>
      <w:r w:rsidRPr="0019391F">
        <w:rPr>
          <w:rFonts w:ascii="Candara" w:hAnsi="Candara"/>
          <w:sz w:val="22"/>
          <w:szCs w:val="22"/>
          <w:lang w:val="eu-ES"/>
        </w:rPr>
        <w:t>; hau da, emakumeak bizitzaren eremu guztietan dauden mendekotasun egoerak justifikatzen dituzten eta mantentzen dituzten balio horiek aldatzeko. Izan ere, gizonek dute erabateko presentzia</w:t>
      </w:r>
      <w:r w:rsidR="00E45644">
        <w:rPr>
          <w:rFonts w:ascii="Candara" w:hAnsi="Candara"/>
          <w:sz w:val="22"/>
          <w:szCs w:val="22"/>
          <w:lang w:val="eu-ES"/>
        </w:rPr>
        <w:t xml:space="preserve"> esparru gehienetan</w:t>
      </w:r>
      <w:r w:rsidRPr="0019391F">
        <w:rPr>
          <w:rFonts w:ascii="Candara" w:hAnsi="Candara"/>
          <w:sz w:val="22"/>
          <w:szCs w:val="22"/>
          <w:lang w:val="eu-ES"/>
        </w:rPr>
        <w:t>, baina</w:t>
      </w:r>
      <w:r w:rsidR="00E45644">
        <w:rPr>
          <w:rFonts w:ascii="Candara" w:hAnsi="Candara"/>
          <w:sz w:val="22"/>
          <w:szCs w:val="22"/>
          <w:lang w:val="eu-ES"/>
        </w:rPr>
        <w:t xml:space="preserve"> emakumeak</w:t>
      </w:r>
      <w:r w:rsidRPr="0019391F">
        <w:rPr>
          <w:rFonts w:ascii="Candara" w:hAnsi="Candara"/>
          <w:sz w:val="22"/>
          <w:szCs w:val="22"/>
          <w:lang w:val="eu-ES"/>
        </w:rPr>
        <w:t xml:space="preserve"> botere egoeran badaude ere, patriarkatuak beren bizimodua baldintzatzen du, unibertsala baita.</w:t>
      </w:r>
    </w:p>
    <w:p w:rsidR="00976E78" w:rsidRPr="0019391F" w:rsidRDefault="00976E78" w:rsidP="00976E78">
      <w:pPr>
        <w:spacing w:after="200" w:line="360" w:lineRule="auto"/>
        <w:jc w:val="both"/>
        <w:rPr>
          <w:rFonts w:ascii="Candara" w:eastAsia="Calibri" w:hAnsi="Candara"/>
          <w:sz w:val="22"/>
          <w:szCs w:val="22"/>
          <w:lang w:val="eu-ES"/>
        </w:rPr>
      </w:pPr>
      <w:r w:rsidRPr="0019391F">
        <w:rPr>
          <w:rFonts w:ascii="Candara" w:hAnsi="Candara"/>
          <w:sz w:val="22"/>
          <w:szCs w:val="22"/>
          <w:lang w:val="eu-ES"/>
        </w:rPr>
        <w:t xml:space="preserve">Balio aldaketa hori ezinbestekoa izango da gizakion garapen iraunkorra lortzeko. Horretarako, sexismoak, matxismoak eta </w:t>
      </w:r>
      <w:proofErr w:type="spellStart"/>
      <w:r w:rsidRPr="0019391F">
        <w:rPr>
          <w:rFonts w:ascii="Candara" w:hAnsi="Candara"/>
          <w:sz w:val="22"/>
          <w:szCs w:val="22"/>
          <w:lang w:val="eu-ES"/>
        </w:rPr>
        <w:t>androzentrismoak</w:t>
      </w:r>
      <w:proofErr w:type="spellEnd"/>
      <w:r w:rsidRPr="0019391F">
        <w:rPr>
          <w:rFonts w:ascii="Candara" w:hAnsi="Candara"/>
          <w:sz w:val="22"/>
          <w:szCs w:val="22"/>
          <w:lang w:val="eu-ES"/>
        </w:rPr>
        <w:t xml:space="preserve"> ukitu gabeko balio berriak eraiki behar ditugu; hau da, gizon eta emakumeen arteko berdintasuna txertatu eta garatzeko aukera emango diguten printzipio filosofiko, etiko eta politikoak landu, emakumeen eskubideak errespetatu eta beren herritar izaera sustatzeko.</w:t>
      </w:r>
    </w:p>
    <w:p w:rsidR="00976E78" w:rsidRPr="0019391F" w:rsidRDefault="00976E78" w:rsidP="00976E78">
      <w:pPr>
        <w:spacing w:line="360" w:lineRule="auto"/>
        <w:jc w:val="both"/>
        <w:rPr>
          <w:rFonts w:ascii="Candara" w:eastAsia="Calibri" w:hAnsi="Candara"/>
          <w:sz w:val="22"/>
          <w:szCs w:val="22"/>
          <w:lang w:val="eu-ES"/>
        </w:rPr>
      </w:pPr>
      <w:r w:rsidRPr="0019391F">
        <w:rPr>
          <w:rFonts w:ascii="Candara" w:hAnsi="Candara"/>
          <w:sz w:val="22"/>
          <w:szCs w:val="22"/>
          <w:lang w:val="eu-ES"/>
        </w:rPr>
        <w:t>Gizon eta Emakumeen arteko Berdintasuna gauzatzeko 4/2005 Legeak jasotzen duen berdintasunaren inguruko kontzeptua erreferentzia moduan hartuz, eta arau horren arabera aginte publikoen berdintasun arloko lanak izan behar</w:t>
      </w:r>
      <w:r w:rsidR="00E45644">
        <w:rPr>
          <w:rFonts w:ascii="Candara" w:hAnsi="Candara"/>
          <w:sz w:val="22"/>
          <w:szCs w:val="22"/>
          <w:lang w:val="eu-ES"/>
        </w:rPr>
        <w:t>reko</w:t>
      </w:r>
      <w:r w:rsidRPr="0019391F">
        <w:rPr>
          <w:rFonts w:ascii="Candara" w:hAnsi="Candara"/>
          <w:sz w:val="22"/>
          <w:szCs w:val="22"/>
          <w:lang w:val="eu-ES"/>
        </w:rPr>
        <w:t xml:space="preserve"> printzipio orokorrak kontuan izanda (tratu berdintasuna, </w:t>
      </w:r>
      <w:r w:rsidRPr="0019391F">
        <w:rPr>
          <w:rFonts w:ascii="Candara" w:hAnsi="Candara"/>
          <w:sz w:val="22"/>
          <w:szCs w:val="22"/>
          <w:lang w:val="eu-ES"/>
        </w:rPr>
        <w:lastRenderedPageBreak/>
        <w:t>aukera berdintasuna, aniztasuna errespetatzea, genero ikuspegia txertatzea, ekintza positiboa, sexuaren araberako rolak eta estereotipoak baztertzea, ordezkaritza orekatua eta koordinazio eta lankidetza), Gizon eta Emakumeen Berdintasunerako EAEko VII Planak jasotzen duen lan-agendak horietako batzuetan sakondu du, proposatutako lanerako izaera est</w:t>
      </w:r>
      <w:r w:rsidR="00E45644">
        <w:rPr>
          <w:rFonts w:ascii="Candara" w:hAnsi="Candara"/>
          <w:sz w:val="22"/>
          <w:szCs w:val="22"/>
          <w:lang w:val="eu-ES"/>
        </w:rPr>
        <w:t>rategikoagatik</w:t>
      </w:r>
      <w:r w:rsidRPr="0019391F">
        <w:rPr>
          <w:rFonts w:ascii="Candara" w:hAnsi="Candara"/>
          <w:sz w:val="22"/>
          <w:szCs w:val="22"/>
          <w:lang w:val="eu-ES"/>
        </w:rPr>
        <w:t>:</w:t>
      </w:r>
    </w:p>
    <w:p w:rsidR="00976E78" w:rsidRPr="0019391F" w:rsidRDefault="00976E78" w:rsidP="00976E78">
      <w:pPr>
        <w:spacing w:line="360" w:lineRule="auto"/>
        <w:jc w:val="both"/>
        <w:rPr>
          <w:rFonts w:ascii="Candara" w:eastAsia="Calibri" w:hAnsi="Candara"/>
          <w:sz w:val="22"/>
          <w:szCs w:val="22"/>
          <w:lang w:val="eu-ES"/>
        </w:rPr>
      </w:pPr>
    </w:p>
    <w:p w:rsidR="00976E78" w:rsidRPr="0019391F" w:rsidRDefault="00976E78" w:rsidP="00976E78">
      <w:pPr>
        <w:numPr>
          <w:ilvl w:val="0"/>
          <w:numId w:val="17"/>
        </w:numPr>
        <w:spacing w:before="100" w:beforeAutospacing="1" w:line="360" w:lineRule="auto"/>
        <w:jc w:val="both"/>
        <w:rPr>
          <w:rFonts w:ascii="Candara" w:eastAsia="Calibri" w:hAnsi="Candara"/>
          <w:sz w:val="22"/>
          <w:szCs w:val="22"/>
          <w:lang w:val="eu-ES"/>
        </w:rPr>
      </w:pPr>
      <w:r w:rsidRPr="0019391F">
        <w:rPr>
          <w:rFonts w:ascii="Candara" w:hAnsi="Candara"/>
          <w:sz w:val="22"/>
          <w:szCs w:val="22"/>
          <w:lang w:val="eu-ES"/>
        </w:rPr>
        <w:t>PARADIGMA FEMINISTA: Feminismoa, pentsamendu feministaren ildo guztiak eta horren dimentsioak barne hartuz, gizon eta emakumeen arteko desberdintasun egoerak eta diskriminazioak zergatik eta nola ematen diren ulertu ahal izateko.</w:t>
      </w:r>
    </w:p>
    <w:p w:rsidR="00976E78" w:rsidRPr="0019391F" w:rsidRDefault="00976E78" w:rsidP="00976E78">
      <w:pPr>
        <w:numPr>
          <w:ilvl w:val="0"/>
          <w:numId w:val="17"/>
        </w:numPr>
        <w:spacing w:before="100" w:beforeAutospacing="1" w:line="360" w:lineRule="auto"/>
        <w:jc w:val="both"/>
        <w:rPr>
          <w:rFonts w:ascii="Candara" w:eastAsia="Calibri" w:hAnsi="Candara"/>
          <w:sz w:val="22"/>
          <w:szCs w:val="22"/>
          <w:lang w:val="eu-ES"/>
        </w:rPr>
      </w:pPr>
      <w:r w:rsidRPr="0019391F">
        <w:rPr>
          <w:rFonts w:ascii="Candara" w:hAnsi="Candara"/>
          <w:sz w:val="22"/>
          <w:szCs w:val="22"/>
          <w:lang w:val="eu-ES"/>
        </w:rPr>
        <w:t xml:space="preserve">GENERO IKUSPEGIA: Genero ikuspegiak, analisi eta lanerako metodologia moduan, generoen arteko desberdintasunak ikusarazten laguntzen digu. Genero ikuspegia hartzeak emakumeen aurkako diskriminazioaren aurka </w:t>
      </w:r>
      <w:proofErr w:type="spellStart"/>
      <w:r w:rsidRPr="0019391F">
        <w:rPr>
          <w:rFonts w:ascii="Candara" w:hAnsi="Candara"/>
          <w:sz w:val="22"/>
          <w:szCs w:val="22"/>
          <w:lang w:val="eu-ES"/>
        </w:rPr>
        <w:t>posizionatzen</w:t>
      </w:r>
      <w:proofErr w:type="spellEnd"/>
      <w:r w:rsidRPr="0019391F">
        <w:rPr>
          <w:rFonts w:ascii="Candara" w:hAnsi="Candara"/>
          <w:sz w:val="22"/>
          <w:szCs w:val="22"/>
          <w:lang w:val="eu-ES"/>
        </w:rPr>
        <w:t xml:space="preserve"> den AGENDA BAT PRESTATZEA eskatzen du.</w:t>
      </w:r>
    </w:p>
    <w:p w:rsidR="00976E78" w:rsidRPr="0019391F" w:rsidRDefault="00976E78" w:rsidP="00976E78">
      <w:pPr>
        <w:numPr>
          <w:ilvl w:val="0"/>
          <w:numId w:val="17"/>
        </w:numPr>
        <w:spacing w:before="100" w:beforeAutospacing="1" w:line="360" w:lineRule="auto"/>
        <w:jc w:val="both"/>
        <w:rPr>
          <w:rFonts w:ascii="Candara" w:eastAsia="Calibri" w:hAnsi="Candara"/>
          <w:sz w:val="22"/>
          <w:szCs w:val="22"/>
          <w:lang w:val="eu-ES"/>
        </w:rPr>
      </w:pPr>
      <w:r w:rsidRPr="0019391F">
        <w:rPr>
          <w:rFonts w:ascii="Candara" w:hAnsi="Candara"/>
          <w:sz w:val="22"/>
          <w:szCs w:val="22"/>
          <w:lang w:val="eu-ES"/>
        </w:rPr>
        <w:t>ALDAGAIEN ARTEKO IZAERA: generoarena beste desberdintasun egoera batzuekin batera aldagaien arteko elkarreraginean dagoena aitortzea. Patriarkatuan, emakumeek genero identitate bat partekatzen dute, baina ez diote identitate zeinu bakar bati erantzuten. Hori dela eta, emakumeen artean ere, beren aniztasunaren ikuspegitik, desberdintasuna egoerak daude, beste diskriminazio iturri batzuen ondorioz, hala nola hizkuntza, klasea, etnia, aukera sexuala, adina, aniztasun funtzionala eta abar.</w:t>
      </w:r>
    </w:p>
    <w:p w:rsidR="00976E78" w:rsidRPr="0019391F" w:rsidRDefault="00976E78" w:rsidP="00976E78">
      <w:pPr>
        <w:numPr>
          <w:ilvl w:val="0"/>
          <w:numId w:val="17"/>
        </w:numPr>
        <w:spacing w:before="100" w:beforeAutospacing="1" w:line="360" w:lineRule="auto"/>
        <w:jc w:val="both"/>
        <w:rPr>
          <w:rFonts w:ascii="Candara" w:eastAsia="Calibri" w:hAnsi="Candara"/>
          <w:sz w:val="22"/>
          <w:szCs w:val="22"/>
          <w:lang w:val="eu-ES"/>
        </w:rPr>
      </w:pPr>
      <w:r w:rsidRPr="0019391F">
        <w:rPr>
          <w:rFonts w:ascii="Candara" w:hAnsi="Candara"/>
          <w:sz w:val="22"/>
          <w:szCs w:val="22"/>
          <w:lang w:val="eu-ES"/>
        </w:rPr>
        <w:t>Emakumeen ahalduntzea ezinbesteko baldintza da berdintasuna lortzeko:  HELBURUA, TRESNA eta PROZESUA ere bada. Hainbat mailatan eman behar da (pertsonala, kolektiboa, soziala eta politikoa) eta eremu desberdinetatik egin behar zaio ekarpena xede horri (politiko instituzionala, antolakuntza</w:t>
      </w:r>
      <w:r w:rsidR="00E45644">
        <w:rPr>
          <w:rFonts w:ascii="Candara" w:hAnsi="Candara"/>
          <w:sz w:val="22"/>
          <w:szCs w:val="22"/>
          <w:lang w:val="eu-ES"/>
        </w:rPr>
        <w:t>ren arloa</w:t>
      </w:r>
      <w:r w:rsidRPr="0019391F">
        <w:rPr>
          <w:rFonts w:ascii="Candara" w:hAnsi="Candara"/>
          <w:sz w:val="22"/>
          <w:szCs w:val="22"/>
          <w:lang w:val="eu-ES"/>
        </w:rPr>
        <w:t>, soziala eta herritarra). Nazioartean hitzartutako garapen eta iraunkortasun helburuak lortzeko eta emakume eta neskatilen bizi-kalitatea hobetzeko, ahalduntzea bideratu behar dugu (GIH 2030).</w:t>
      </w:r>
    </w:p>
    <w:p w:rsidR="00976E78" w:rsidRPr="0019391F" w:rsidRDefault="00976E78" w:rsidP="00976E78">
      <w:pPr>
        <w:numPr>
          <w:ilvl w:val="0"/>
          <w:numId w:val="17"/>
        </w:numPr>
        <w:spacing w:before="100" w:beforeAutospacing="1" w:line="360" w:lineRule="auto"/>
        <w:jc w:val="both"/>
        <w:rPr>
          <w:rFonts w:ascii="Candara" w:eastAsia="Calibri" w:hAnsi="Candara"/>
          <w:sz w:val="22"/>
          <w:szCs w:val="22"/>
          <w:lang w:val="eu-ES"/>
        </w:rPr>
      </w:pPr>
      <w:r w:rsidRPr="0019391F">
        <w:rPr>
          <w:rFonts w:ascii="Candara" w:hAnsi="Candara"/>
          <w:sz w:val="22"/>
          <w:szCs w:val="22"/>
          <w:lang w:val="eu-ES"/>
        </w:rPr>
        <w:t>GARAPEN IRAUNKORRA: Giza garapen globala iraunkorra izateko eta egiturazko aldaketa</w:t>
      </w:r>
      <w:r w:rsidR="00E45644">
        <w:rPr>
          <w:rFonts w:ascii="Candara" w:hAnsi="Candara"/>
          <w:sz w:val="22"/>
          <w:szCs w:val="22"/>
          <w:lang w:val="eu-ES"/>
        </w:rPr>
        <w:t>k sustatzeko, ingurumen, jendarte</w:t>
      </w:r>
      <w:r w:rsidRPr="0019391F">
        <w:rPr>
          <w:rFonts w:ascii="Candara" w:hAnsi="Candara"/>
          <w:sz w:val="22"/>
          <w:szCs w:val="22"/>
          <w:lang w:val="eu-ES"/>
        </w:rPr>
        <w:t xml:space="preserve"> eta </w:t>
      </w:r>
      <w:r w:rsidR="00E45644">
        <w:rPr>
          <w:rFonts w:ascii="Candara" w:hAnsi="Candara"/>
          <w:sz w:val="22"/>
          <w:szCs w:val="22"/>
          <w:lang w:val="eu-ES"/>
        </w:rPr>
        <w:t>ekonomiaren dimentsioek</w:t>
      </w:r>
      <w:r w:rsidRPr="0019391F">
        <w:rPr>
          <w:rFonts w:ascii="Candara" w:hAnsi="Candara"/>
          <w:sz w:val="22"/>
          <w:szCs w:val="22"/>
          <w:lang w:val="eu-ES"/>
        </w:rPr>
        <w:t xml:space="preserve"> genero ikuspegia eta gizon eta emakumeen arteko berdintasuna </w:t>
      </w:r>
      <w:r w:rsidR="00E45644">
        <w:rPr>
          <w:rFonts w:ascii="Candara" w:hAnsi="Candara"/>
          <w:sz w:val="22"/>
          <w:szCs w:val="22"/>
          <w:lang w:val="eu-ES"/>
        </w:rPr>
        <w:t>barneratu behar dute.</w:t>
      </w:r>
    </w:p>
    <w:p w:rsidR="00976E78" w:rsidRPr="0019391F" w:rsidRDefault="00976E78" w:rsidP="00976E78">
      <w:pPr>
        <w:spacing w:line="360" w:lineRule="auto"/>
        <w:ind w:left="810"/>
        <w:jc w:val="both"/>
        <w:rPr>
          <w:rFonts w:ascii="Candara" w:eastAsia="Calibri" w:hAnsi="Candara"/>
          <w:sz w:val="22"/>
          <w:szCs w:val="22"/>
          <w:lang w:val="eu-ES"/>
        </w:rPr>
      </w:pPr>
    </w:p>
    <w:p w:rsidR="00976E78" w:rsidRPr="0019391F" w:rsidRDefault="00976E78" w:rsidP="00976E78">
      <w:pPr>
        <w:spacing w:after="200" w:line="360" w:lineRule="auto"/>
        <w:jc w:val="both"/>
        <w:rPr>
          <w:rFonts w:ascii="Candara" w:eastAsia="Calibri" w:hAnsi="Candara"/>
          <w:sz w:val="22"/>
          <w:szCs w:val="22"/>
          <w:lang w:val="eu-ES"/>
        </w:rPr>
      </w:pPr>
      <w:r w:rsidRPr="0019391F">
        <w:rPr>
          <w:rFonts w:ascii="Candara" w:hAnsi="Candara"/>
          <w:sz w:val="22"/>
          <w:szCs w:val="22"/>
          <w:lang w:val="eu-ES"/>
        </w:rPr>
        <w:t>VII. Planean proposatutako ekintzaren oinarri diren printzipio horiez gain, honako bermeak ezartzen dira, jarduerak eraginkorrak izateko eta aurreikusitako eragina lortzeko:</w:t>
      </w:r>
    </w:p>
    <w:p w:rsidR="00976E78" w:rsidRPr="0019391F" w:rsidRDefault="00976E78" w:rsidP="00976E78">
      <w:pPr>
        <w:numPr>
          <w:ilvl w:val="0"/>
          <w:numId w:val="18"/>
        </w:numPr>
        <w:spacing w:after="200" w:line="360" w:lineRule="auto"/>
        <w:jc w:val="both"/>
        <w:rPr>
          <w:rFonts w:ascii="Candara" w:eastAsia="Calibri" w:hAnsi="Candara"/>
          <w:sz w:val="22"/>
          <w:szCs w:val="22"/>
          <w:lang w:val="eu-ES"/>
        </w:rPr>
      </w:pPr>
      <w:r w:rsidRPr="0019391F">
        <w:rPr>
          <w:rFonts w:ascii="Candara" w:hAnsi="Candara"/>
          <w:sz w:val="22"/>
          <w:szCs w:val="22"/>
          <w:lang w:val="eu-ES"/>
        </w:rPr>
        <w:t xml:space="preserve">Gizon eta emakumeen arteko berdintasunarekiko konpromiso politiko erreala. </w:t>
      </w:r>
    </w:p>
    <w:p w:rsidR="00976E78" w:rsidRPr="0019391F" w:rsidRDefault="00976E78" w:rsidP="00976E78">
      <w:pPr>
        <w:numPr>
          <w:ilvl w:val="0"/>
          <w:numId w:val="18"/>
        </w:numPr>
        <w:spacing w:after="200" w:line="360" w:lineRule="auto"/>
        <w:jc w:val="both"/>
        <w:rPr>
          <w:rFonts w:ascii="Candara" w:eastAsia="Calibri" w:hAnsi="Candara"/>
          <w:sz w:val="22"/>
          <w:szCs w:val="22"/>
          <w:lang w:val="eu-ES"/>
        </w:rPr>
      </w:pPr>
      <w:r w:rsidRPr="0019391F">
        <w:rPr>
          <w:rFonts w:ascii="Candara" w:hAnsi="Candara"/>
          <w:sz w:val="22"/>
          <w:szCs w:val="22"/>
          <w:lang w:val="eu-ES"/>
        </w:rPr>
        <w:t>Aurrekontu baliabide, giza b</w:t>
      </w:r>
      <w:r w:rsidR="00E45644">
        <w:rPr>
          <w:rFonts w:ascii="Candara" w:hAnsi="Candara"/>
          <w:sz w:val="22"/>
          <w:szCs w:val="22"/>
          <w:lang w:val="eu-ES"/>
        </w:rPr>
        <w:t>aliabide eta baliabide teknikoak</w:t>
      </w:r>
      <w:r w:rsidRPr="0019391F">
        <w:rPr>
          <w:rFonts w:ascii="Candara" w:hAnsi="Candara"/>
          <w:sz w:val="22"/>
          <w:szCs w:val="22"/>
          <w:lang w:val="eu-ES"/>
        </w:rPr>
        <w:t xml:space="preserve"> berdi</w:t>
      </w:r>
      <w:r w:rsidR="00E45644">
        <w:rPr>
          <w:rFonts w:ascii="Candara" w:hAnsi="Candara"/>
          <w:sz w:val="22"/>
          <w:szCs w:val="22"/>
          <w:lang w:val="eu-ES"/>
        </w:rPr>
        <w:t>ntasun arloko politika publikoen</w:t>
      </w:r>
      <w:r w:rsidRPr="0019391F">
        <w:rPr>
          <w:rFonts w:ascii="Candara" w:hAnsi="Candara"/>
          <w:sz w:val="22"/>
          <w:szCs w:val="22"/>
          <w:lang w:val="eu-ES"/>
        </w:rPr>
        <w:t xml:space="preserve"> eskura jartzea.  </w:t>
      </w:r>
    </w:p>
    <w:p w:rsidR="00976E78" w:rsidRPr="0019391F" w:rsidRDefault="00E45644" w:rsidP="00976E78">
      <w:pPr>
        <w:spacing w:after="200" w:line="360" w:lineRule="auto"/>
        <w:ind w:left="705" w:hanging="345"/>
        <w:jc w:val="both"/>
        <w:rPr>
          <w:rFonts w:ascii="Candara" w:eastAsia="Calibri" w:hAnsi="Candara"/>
          <w:sz w:val="22"/>
          <w:szCs w:val="22"/>
          <w:lang w:val="eu-ES"/>
        </w:rPr>
      </w:pPr>
      <w:r>
        <w:rPr>
          <w:rFonts w:ascii="Candara" w:hAnsi="Candara"/>
          <w:sz w:val="22"/>
          <w:szCs w:val="22"/>
          <w:lang w:val="eu-ES"/>
        </w:rPr>
        <w:lastRenderedPageBreak/>
        <w:t xml:space="preserve">3. </w:t>
      </w:r>
      <w:r>
        <w:rPr>
          <w:rFonts w:ascii="Candara" w:hAnsi="Candara"/>
          <w:sz w:val="22"/>
          <w:szCs w:val="22"/>
          <w:lang w:val="eu-ES"/>
        </w:rPr>
        <w:tab/>
        <w:t>Diru publikoa erabilita</w:t>
      </w:r>
      <w:r w:rsidR="00976E78" w:rsidRPr="0019391F">
        <w:rPr>
          <w:rFonts w:ascii="Candara" w:hAnsi="Candara"/>
          <w:sz w:val="22"/>
          <w:szCs w:val="22"/>
          <w:lang w:val="eu-ES"/>
        </w:rPr>
        <w:t xml:space="preserve"> berdintasuna</w:t>
      </w:r>
      <w:r>
        <w:rPr>
          <w:rFonts w:ascii="Candara" w:hAnsi="Candara"/>
          <w:sz w:val="22"/>
          <w:szCs w:val="22"/>
          <w:lang w:val="eu-ES"/>
        </w:rPr>
        <w:t>ren alde egindako</w:t>
      </w:r>
      <w:r w:rsidR="00976E78" w:rsidRPr="0019391F">
        <w:rPr>
          <w:rFonts w:ascii="Candara" w:hAnsi="Candara"/>
          <w:sz w:val="22"/>
          <w:szCs w:val="22"/>
          <w:lang w:val="eu-ES"/>
        </w:rPr>
        <w:t xml:space="preserve"> lana</w:t>
      </w:r>
      <w:r>
        <w:rPr>
          <w:rFonts w:ascii="Candara" w:hAnsi="Candara"/>
          <w:sz w:val="22"/>
          <w:szCs w:val="22"/>
          <w:lang w:val="eu-ES"/>
        </w:rPr>
        <w:t xml:space="preserve">ri buruzko informazioa eta </w:t>
      </w:r>
      <w:r w:rsidR="00976E78" w:rsidRPr="0019391F">
        <w:rPr>
          <w:rFonts w:ascii="Candara" w:hAnsi="Candara"/>
          <w:sz w:val="22"/>
          <w:szCs w:val="22"/>
          <w:lang w:val="eu-ES"/>
        </w:rPr>
        <w:t xml:space="preserve">gardentasun politika.  </w:t>
      </w:r>
    </w:p>
    <w:p w:rsidR="00976E78" w:rsidRPr="0019391F" w:rsidRDefault="00976E78" w:rsidP="00976E78">
      <w:pPr>
        <w:spacing w:after="200" w:line="360" w:lineRule="auto"/>
        <w:ind w:left="705" w:hanging="345"/>
        <w:jc w:val="both"/>
        <w:rPr>
          <w:rFonts w:ascii="Candara" w:eastAsia="Calibri" w:hAnsi="Candara"/>
          <w:sz w:val="22"/>
          <w:szCs w:val="22"/>
          <w:lang w:val="eu-ES"/>
        </w:rPr>
      </w:pPr>
      <w:r w:rsidRPr="0019391F">
        <w:rPr>
          <w:rFonts w:ascii="Candara" w:hAnsi="Candara"/>
          <w:sz w:val="22"/>
          <w:szCs w:val="22"/>
          <w:lang w:val="eu-ES"/>
        </w:rPr>
        <w:t xml:space="preserve">4. </w:t>
      </w:r>
      <w:r w:rsidRPr="0019391F">
        <w:rPr>
          <w:rFonts w:ascii="Candara" w:hAnsi="Candara"/>
          <w:sz w:val="22"/>
          <w:szCs w:val="22"/>
          <w:lang w:val="eu-ES"/>
        </w:rPr>
        <w:tab/>
        <w:t xml:space="preserve">Emakumeen mugimenduetan, eragile ekonomiko eta sozialetan parte hartu eta solaskide moduan aritzea; parte-hartze demokratikoago baten ikuspegitik lan egitea, ekarpenak aintzat hartuz eta horien eragina errealitatera eramanez. </w:t>
      </w:r>
    </w:p>
    <w:p w:rsidR="00976E78" w:rsidRPr="0019391F" w:rsidRDefault="00976E78" w:rsidP="00976E78">
      <w:pPr>
        <w:spacing w:after="200" w:line="360" w:lineRule="auto"/>
        <w:ind w:left="709" w:hanging="349"/>
        <w:jc w:val="both"/>
        <w:rPr>
          <w:rFonts w:ascii="Candara" w:eastAsia="Calibri" w:hAnsi="Candara"/>
          <w:sz w:val="22"/>
          <w:szCs w:val="22"/>
          <w:lang w:val="eu-ES"/>
        </w:rPr>
      </w:pPr>
      <w:r w:rsidRPr="0019391F">
        <w:rPr>
          <w:rFonts w:ascii="Candara" w:hAnsi="Candara"/>
          <w:sz w:val="22"/>
          <w:szCs w:val="22"/>
          <w:lang w:val="eu-ES"/>
        </w:rPr>
        <w:t xml:space="preserve">5. Erakunde guztien arteko lankidetza eta </w:t>
      </w:r>
      <w:proofErr w:type="spellStart"/>
      <w:r w:rsidRPr="0019391F">
        <w:rPr>
          <w:rFonts w:ascii="Candara" w:hAnsi="Candara"/>
          <w:sz w:val="22"/>
          <w:szCs w:val="22"/>
          <w:lang w:val="eu-ES"/>
        </w:rPr>
        <w:t>erantzukidetasuna</w:t>
      </w:r>
      <w:proofErr w:type="spellEnd"/>
      <w:r w:rsidRPr="0019391F">
        <w:rPr>
          <w:rFonts w:ascii="Candara" w:hAnsi="Candara"/>
          <w:sz w:val="22"/>
          <w:szCs w:val="22"/>
          <w:lang w:val="eu-ES"/>
        </w:rPr>
        <w:t xml:space="preserve"> lantzea eta, horien barruan, sail eta departamenduen artekoa ere, berdintasunaren gaia lantzeko xedez.</w:t>
      </w:r>
    </w:p>
    <w:p w:rsidR="00976E78" w:rsidRPr="0019391F" w:rsidRDefault="00976E78" w:rsidP="00976E78">
      <w:pPr>
        <w:spacing w:before="240" w:after="240" w:line="360" w:lineRule="auto"/>
        <w:jc w:val="both"/>
        <w:rPr>
          <w:rFonts w:ascii="Candara" w:hAnsi="Candara"/>
          <w:b/>
          <w:color w:val="37A76F" w:themeColor="accent3"/>
          <w:sz w:val="22"/>
          <w:szCs w:val="22"/>
          <w:lang w:val="eu-ES"/>
        </w:rPr>
      </w:pPr>
      <w:r w:rsidRPr="0019391F">
        <w:rPr>
          <w:rFonts w:ascii="Candara" w:hAnsi="Candara"/>
          <w:b/>
          <w:color w:val="37A76F" w:themeColor="accent3"/>
          <w:sz w:val="22"/>
          <w:szCs w:val="22"/>
          <w:lang w:val="eu-ES"/>
        </w:rPr>
        <w:t>Martxoaren 22ko 3/2007 Lege Organikoa, Gizon eta emakumeen arteko berdintasunerako</w:t>
      </w:r>
    </w:p>
    <w:p w:rsidR="00976E78" w:rsidRPr="0019391F" w:rsidRDefault="00976E78" w:rsidP="00976E78">
      <w:pPr>
        <w:spacing w:line="360" w:lineRule="auto"/>
        <w:jc w:val="both"/>
        <w:rPr>
          <w:rFonts w:ascii="Candara" w:eastAsia="Calibri" w:hAnsi="Candara"/>
          <w:i/>
          <w:sz w:val="22"/>
          <w:szCs w:val="22"/>
          <w:lang w:val="eu-ES"/>
        </w:rPr>
      </w:pPr>
      <w:r w:rsidRPr="0019391F">
        <w:rPr>
          <w:rFonts w:ascii="Candara" w:hAnsi="Candara"/>
          <w:sz w:val="22"/>
          <w:szCs w:val="22"/>
          <w:lang w:val="eu-ES"/>
        </w:rPr>
        <w:t xml:space="preserve">2007ko martxoaren 23ko BOEn argitaratutako Legeak, alde batetik, honako premisa dauka abiapuntu: gizon eta emakumeen arteko berdintasuna </w:t>
      </w:r>
      <w:r w:rsidRPr="0019391F">
        <w:rPr>
          <w:rFonts w:ascii="Candara" w:hAnsi="Candara"/>
          <w:i/>
          <w:sz w:val="22"/>
          <w:szCs w:val="22"/>
          <w:lang w:val="eu-ES"/>
        </w:rPr>
        <w:t xml:space="preserve">“printzipio juridiko unibertsal bat da, giza eskubideei buruzko nazioarteko hainbat testutan </w:t>
      </w:r>
      <w:proofErr w:type="spellStart"/>
      <w:r w:rsidRPr="0019391F">
        <w:rPr>
          <w:rFonts w:ascii="Candara" w:hAnsi="Candara"/>
          <w:i/>
          <w:sz w:val="22"/>
          <w:szCs w:val="22"/>
          <w:lang w:val="eu-ES"/>
        </w:rPr>
        <w:t>aitortua”</w:t>
      </w:r>
      <w:r w:rsidRPr="0019391F">
        <w:rPr>
          <w:rFonts w:ascii="Candara" w:hAnsi="Candara"/>
          <w:sz w:val="22"/>
          <w:szCs w:val="22"/>
          <w:lang w:val="eu-ES"/>
        </w:rPr>
        <w:t>.Bestalde</w:t>
      </w:r>
      <w:proofErr w:type="spellEnd"/>
      <w:r w:rsidRPr="0019391F">
        <w:rPr>
          <w:rFonts w:ascii="Candara" w:hAnsi="Candara"/>
          <w:sz w:val="22"/>
          <w:szCs w:val="22"/>
          <w:lang w:val="eu-ES"/>
        </w:rPr>
        <w:t>, esaten da legearen aurrean berdintasun formala aitortzea oinarrizko aspektua dela, eta arauen bidez hobetu behar dela: “</w:t>
      </w:r>
      <w:r w:rsidRPr="0019391F">
        <w:rPr>
          <w:rFonts w:ascii="Candara" w:hAnsi="Candara"/>
          <w:i/>
          <w:sz w:val="22"/>
          <w:szCs w:val="22"/>
          <w:lang w:val="eu-ES"/>
        </w:rPr>
        <w:t xml:space="preserve">oraindik ere, sexu arrazoiengatiko diskriminazio zuzena zein zeharkakoa </w:t>
      </w:r>
      <w:r w:rsidR="00E45644">
        <w:rPr>
          <w:rFonts w:ascii="Candara" w:hAnsi="Candara"/>
          <w:i/>
          <w:sz w:val="22"/>
          <w:szCs w:val="22"/>
          <w:lang w:val="eu-ES"/>
        </w:rPr>
        <w:t xml:space="preserve">islatutako </w:t>
      </w:r>
      <w:r w:rsidRPr="0019391F">
        <w:rPr>
          <w:rFonts w:ascii="Candara" w:hAnsi="Candara"/>
          <w:i/>
          <w:sz w:val="22"/>
          <w:szCs w:val="22"/>
          <w:lang w:val="eu-ES"/>
        </w:rPr>
        <w:t xml:space="preserve"> ekintza guztien aurka lan egiteko eta gizon eta emakumeen arteko berdintasuna sustatzeko, hori lortzeko oztopo eta estereotipo sozialak gaindituz”</w:t>
      </w:r>
      <w:r w:rsidRPr="0019391F">
        <w:rPr>
          <w:rFonts w:ascii="Candara" w:hAnsi="Candara"/>
          <w:sz w:val="22"/>
          <w:szCs w:val="22"/>
          <w:lang w:val="eu-ES"/>
        </w:rPr>
        <w:t>.</w:t>
      </w:r>
    </w:p>
    <w:p w:rsidR="00976E78" w:rsidRPr="0019391F" w:rsidRDefault="00976E78" w:rsidP="00976E78">
      <w:pPr>
        <w:spacing w:line="360" w:lineRule="auto"/>
        <w:jc w:val="both"/>
        <w:rPr>
          <w:rFonts w:ascii="Candara" w:eastAsia="Calibri" w:hAnsi="Candara"/>
          <w:color w:val="FF0000"/>
          <w:sz w:val="22"/>
          <w:szCs w:val="22"/>
          <w:lang w:val="eu-ES"/>
        </w:rPr>
      </w:pPr>
    </w:p>
    <w:p w:rsidR="00976E78" w:rsidRPr="0019391F" w:rsidRDefault="00976E78" w:rsidP="00976E78">
      <w:pPr>
        <w:spacing w:line="360" w:lineRule="auto"/>
        <w:jc w:val="both"/>
        <w:rPr>
          <w:rFonts w:ascii="Candara" w:eastAsia="Calibri" w:hAnsi="Candara"/>
          <w:sz w:val="22"/>
          <w:szCs w:val="22"/>
          <w:lang w:val="eu-ES"/>
        </w:rPr>
      </w:pPr>
      <w:r w:rsidRPr="0019391F">
        <w:rPr>
          <w:rFonts w:ascii="Candara" w:hAnsi="Candara"/>
          <w:sz w:val="22"/>
          <w:szCs w:val="22"/>
          <w:lang w:val="eu-ES"/>
        </w:rPr>
        <w:t xml:space="preserve">Oinarrizko printzipioak honakoak dira, beste batzuen artean: “Ekintza Positiboa”, “Ordezkaritza Orekatua” eta “Zeharkakotasuna”. </w:t>
      </w:r>
    </w:p>
    <w:p w:rsidR="00976E78" w:rsidRPr="0019391F" w:rsidRDefault="00976E78" w:rsidP="00976E78">
      <w:pPr>
        <w:spacing w:line="360" w:lineRule="auto"/>
        <w:jc w:val="both"/>
        <w:rPr>
          <w:rFonts w:ascii="Candara" w:eastAsia="Calibri" w:hAnsi="Candara"/>
          <w:sz w:val="22"/>
          <w:szCs w:val="22"/>
          <w:lang w:val="eu-ES"/>
        </w:rPr>
      </w:pPr>
    </w:p>
    <w:p w:rsidR="00976E78" w:rsidRPr="0019391F" w:rsidRDefault="00976E78" w:rsidP="00976E78">
      <w:pPr>
        <w:spacing w:line="360" w:lineRule="auto"/>
        <w:jc w:val="both"/>
        <w:rPr>
          <w:rFonts w:ascii="Candara" w:eastAsia="Calibri" w:hAnsi="Candara"/>
          <w:sz w:val="22"/>
          <w:szCs w:val="22"/>
          <w:lang w:val="eu-ES"/>
        </w:rPr>
      </w:pPr>
      <w:r w:rsidRPr="0019391F">
        <w:rPr>
          <w:rFonts w:ascii="Candara" w:hAnsi="Candara"/>
          <w:sz w:val="22"/>
          <w:szCs w:val="22"/>
          <w:lang w:val="eu-ES"/>
        </w:rPr>
        <w:t>21.1 artikuluak zera adierazten du: “</w:t>
      </w:r>
      <w:r w:rsidRPr="0019391F">
        <w:rPr>
          <w:rFonts w:ascii="Candara" w:hAnsi="Candara"/>
          <w:i/>
          <w:sz w:val="22"/>
          <w:szCs w:val="22"/>
          <w:lang w:val="eu-ES"/>
        </w:rPr>
        <w:t>tokiko erakundeek berdintasun eskubidea integratuko dute eskumenetan eta, zentzu horretan, Administrazio Publikoekin lan egingo dute</w:t>
      </w:r>
      <w:r w:rsidRPr="0019391F">
        <w:rPr>
          <w:rFonts w:ascii="Candara" w:hAnsi="Candara"/>
          <w:sz w:val="22"/>
          <w:szCs w:val="22"/>
          <w:lang w:val="eu-ES"/>
        </w:rPr>
        <w:t>”. Horrela izanik, 3/2007 legeak Tokiko Administrazioen berezko eskumenak hartzen ditu erreferentzia moduan, modu orokorrean apirilaren 2ko 7/1985 Legean esleituak, Tokiko Erregimeneko Oinarriak Arautzen dituena, eta euskal udalerrien kasuan, otsailaren 18ko 4/2005 Legean zehaztuta, Gizon eta Emakumeen berdintasunerako legea, hain zuzen ere.</w:t>
      </w:r>
    </w:p>
    <w:p w:rsidR="00976E78" w:rsidRDefault="00976E78" w:rsidP="00976E78">
      <w:pPr>
        <w:spacing w:after="200" w:line="276" w:lineRule="auto"/>
        <w:rPr>
          <w:rFonts w:ascii="Candara" w:hAnsi="Candara"/>
          <w:b/>
          <w:color w:val="37A76F" w:themeColor="accent3"/>
          <w:sz w:val="22"/>
          <w:szCs w:val="22"/>
          <w:lang w:val="eu-ES" w:eastAsia="en-US"/>
        </w:rPr>
      </w:pPr>
    </w:p>
    <w:p w:rsidR="00976E78" w:rsidRPr="00473673" w:rsidRDefault="00976E78" w:rsidP="00976E78">
      <w:pPr>
        <w:spacing w:after="120" w:line="360" w:lineRule="auto"/>
        <w:jc w:val="both"/>
        <w:rPr>
          <w:rFonts w:ascii="Candara" w:eastAsia="Overlock" w:hAnsi="Candara" w:cs="Calibri Light"/>
          <w:lang w:val="eu-ES"/>
        </w:rPr>
      </w:pPr>
      <w:r w:rsidRPr="00473673">
        <w:rPr>
          <w:rFonts w:ascii="Candara" w:hAnsi="Candara"/>
          <w:b/>
          <w:color w:val="37A76F" w:themeColor="accent3"/>
          <w:sz w:val="22"/>
          <w:szCs w:val="22"/>
          <w:lang w:val="eu-ES" w:eastAsia="en-US"/>
        </w:rPr>
        <w:t xml:space="preserve">Lanean eta enpleguan emakumeen eta gizonen </w:t>
      </w:r>
      <w:proofErr w:type="spellStart"/>
      <w:r w:rsidRPr="00473673">
        <w:rPr>
          <w:rFonts w:ascii="Candara" w:hAnsi="Candara"/>
          <w:b/>
          <w:color w:val="37A76F" w:themeColor="accent3"/>
          <w:sz w:val="22"/>
          <w:szCs w:val="22"/>
          <w:lang w:val="eu-ES" w:eastAsia="en-US"/>
        </w:rPr>
        <w:t>artekoaukeren</w:t>
      </w:r>
      <w:proofErr w:type="spellEnd"/>
      <w:r w:rsidRPr="00473673">
        <w:rPr>
          <w:rFonts w:ascii="Candara" w:hAnsi="Candara"/>
          <w:b/>
          <w:color w:val="37A76F" w:themeColor="accent3"/>
          <w:sz w:val="22"/>
          <w:szCs w:val="22"/>
          <w:lang w:val="eu-ES" w:eastAsia="en-US"/>
        </w:rPr>
        <w:t xml:space="preserve"> eta tratabideen bermerako premiazko neurriei buruzko martxoaren 1eko 6/2019 </w:t>
      </w:r>
      <w:proofErr w:type="spellStart"/>
      <w:r w:rsidRPr="00473673">
        <w:rPr>
          <w:rFonts w:ascii="Candara" w:hAnsi="Candara"/>
          <w:b/>
          <w:color w:val="37A76F" w:themeColor="accent3"/>
          <w:sz w:val="22"/>
          <w:szCs w:val="22"/>
          <w:lang w:val="eu-ES" w:eastAsia="en-US"/>
        </w:rPr>
        <w:t>Lege-Dekretua</w:t>
      </w:r>
      <w:proofErr w:type="spellEnd"/>
      <w:r w:rsidRPr="00473673">
        <w:rPr>
          <w:rFonts w:ascii="Candara" w:hAnsi="Candara"/>
          <w:b/>
          <w:color w:val="37A76F" w:themeColor="accent3"/>
          <w:sz w:val="22"/>
          <w:szCs w:val="22"/>
          <w:lang w:val="eu-ES" w:eastAsia="en-US"/>
        </w:rPr>
        <w:t xml:space="preserve"> </w:t>
      </w:r>
    </w:p>
    <w:p w:rsidR="00976E78" w:rsidRPr="00473673" w:rsidRDefault="00976E78" w:rsidP="00976E78">
      <w:pPr>
        <w:spacing w:after="120" w:line="360" w:lineRule="auto"/>
        <w:jc w:val="both"/>
        <w:rPr>
          <w:rFonts w:ascii="Candara" w:eastAsia="Calibri" w:hAnsi="Candara"/>
          <w:sz w:val="22"/>
          <w:szCs w:val="22"/>
          <w:lang w:val="eu-ES"/>
        </w:rPr>
      </w:pPr>
      <w:proofErr w:type="spellStart"/>
      <w:r w:rsidRPr="00473673">
        <w:rPr>
          <w:rFonts w:ascii="Candara" w:eastAsia="Calibri" w:hAnsi="Candara"/>
          <w:sz w:val="22"/>
          <w:szCs w:val="22"/>
          <w:lang w:val="eu-ES"/>
        </w:rPr>
        <w:t>Lege-Dekretu</w:t>
      </w:r>
      <w:proofErr w:type="spellEnd"/>
      <w:r w:rsidRPr="00473673">
        <w:rPr>
          <w:rFonts w:ascii="Candara" w:eastAsia="Calibri" w:hAnsi="Candara"/>
          <w:sz w:val="22"/>
          <w:szCs w:val="22"/>
          <w:lang w:val="eu-ES"/>
        </w:rPr>
        <w:t xml:space="preserve"> honek dauzkan zazpi artikuluek lege-lerruneko arau bana aldatzen dute, arau horiek zuzenean dagozkiolarik emakumeen eta gizonen berdintasunari. Horietako batzuk dira, besteak beste, Berdintasunerako 3/2007 Lege Organikoa edo Langileen Estatutuaren Legea. 2019ko martxoaren 8an hasi zen indarrean, salbuespenak direlarik apirilaren 1ean hasi zirenak. </w:t>
      </w:r>
    </w:p>
    <w:p w:rsidR="00976E78" w:rsidRDefault="00976E78" w:rsidP="00976E78">
      <w:pPr>
        <w:spacing w:after="200" w:line="276" w:lineRule="auto"/>
        <w:rPr>
          <w:rFonts w:ascii="Candara" w:hAnsi="Candara"/>
          <w:b/>
          <w:color w:val="37A76F" w:themeColor="accent3"/>
          <w:sz w:val="22"/>
          <w:szCs w:val="22"/>
          <w:lang w:val="eu-ES" w:eastAsia="en-US"/>
        </w:rPr>
      </w:pPr>
    </w:p>
    <w:p w:rsidR="0041733A" w:rsidRDefault="0041733A" w:rsidP="00976E78">
      <w:pPr>
        <w:spacing w:after="200" w:line="276" w:lineRule="auto"/>
        <w:rPr>
          <w:rFonts w:ascii="Candara" w:hAnsi="Candara"/>
          <w:b/>
          <w:color w:val="37A76F" w:themeColor="accent3"/>
          <w:sz w:val="22"/>
          <w:szCs w:val="22"/>
          <w:lang w:val="eu-ES" w:eastAsia="en-US"/>
        </w:rPr>
      </w:pPr>
    </w:p>
    <w:p w:rsidR="00976E78" w:rsidRPr="0019391F" w:rsidRDefault="00976E78" w:rsidP="00976E78">
      <w:pPr>
        <w:spacing w:after="200" w:line="276" w:lineRule="auto"/>
        <w:rPr>
          <w:rFonts w:ascii="Candara" w:hAnsi="Candara"/>
          <w:b/>
          <w:color w:val="37A76F" w:themeColor="accent3"/>
          <w:sz w:val="22"/>
          <w:szCs w:val="22"/>
          <w:lang w:val="eu-ES"/>
        </w:rPr>
      </w:pPr>
      <w:r w:rsidRPr="0019391F">
        <w:rPr>
          <w:rFonts w:ascii="Candara" w:hAnsi="Candara"/>
          <w:b/>
          <w:color w:val="37A76F" w:themeColor="accent3"/>
          <w:sz w:val="22"/>
          <w:szCs w:val="22"/>
          <w:lang w:val="eu-ES"/>
        </w:rPr>
        <w:t>Tokiko bizimoduan Gizon eta Emakumeen Berdintasuna ezartzeko Europako Karta</w:t>
      </w:r>
    </w:p>
    <w:p w:rsidR="00976E78" w:rsidRPr="0019391F" w:rsidRDefault="00976E78" w:rsidP="00976E78">
      <w:pPr>
        <w:spacing w:after="240" w:line="360" w:lineRule="auto"/>
        <w:jc w:val="both"/>
        <w:rPr>
          <w:rFonts w:ascii="Candara" w:eastAsia="Calibri" w:hAnsi="Candara"/>
          <w:sz w:val="22"/>
          <w:szCs w:val="22"/>
          <w:lang w:val="eu-ES"/>
        </w:rPr>
      </w:pPr>
      <w:r w:rsidRPr="0019391F">
        <w:rPr>
          <w:rFonts w:ascii="Candara" w:hAnsi="Candara"/>
          <w:sz w:val="22"/>
          <w:szCs w:val="22"/>
          <w:lang w:val="eu-ES"/>
        </w:rPr>
        <w:t>Tokiko Bizimoduan Gizon eta Emakumeen Berdintasuna ezartzeko Europako Karta Europako Eskualde eta Udalerrien Kontseiluak sustatu zuen, Gizon eta Emakumeen Berdintasunerako Ekintza Komunit</w:t>
      </w:r>
      <w:r w:rsidR="00570739">
        <w:rPr>
          <w:rFonts w:ascii="Candara" w:hAnsi="Candara"/>
          <w:sz w:val="22"/>
          <w:szCs w:val="22"/>
          <w:lang w:val="eu-ES"/>
        </w:rPr>
        <w:t>arioaren V Programaren testuinguruan</w:t>
      </w:r>
      <w:r w:rsidRPr="0019391F">
        <w:rPr>
          <w:rFonts w:ascii="Candara" w:hAnsi="Candara"/>
          <w:sz w:val="22"/>
          <w:szCs w:val="22"/>
          <w:lang w:val="eu-ES"/>
        </w:rPr>
        <w:t>, eta hartzaileak “Europako tokiko eta eskualde mailako gobernuak dira, gizon eta emakumeen berdintasunaren printzipioaren inguruan jarrera publiko bat hartu eta karta bera sinatzera gonbidatzen zaie, bertan definitzen diren konpromisoak bere</w:t>
      </w:r>
      <w:r w:rsidR="00570739">
        <w:rPr>
          <w:rFonts w:ascii="Candara" w:hAnsi="Candara"/>
          <w:sz w:val="22"/>
          <w:szCs w:val="22"/>
          <w:lang w:val="eu-ES"/>
        </w:rPr>
        <w:t>n lurraldeetan aplikatu ditzaten</w:t>
      </w:r>
      <w:r w:rsidRPr="0019391F">
        <w:rPr>
          <w:rFonts w:ascii="Candara" w:hAnsi="Candara"/>
          <w:sz w:val="22"/>
          <w:szCs w:val="22"/>
          <w:lang w:val="eu-ES"/>
        </w:rPr>
        <w:t xml:space="preserve">”. </w:t>
      </w:r>
    </w:p>
    <w:p w:rsidR="00976E78" w:rsidRPr="0019391F" w:rsidRDefault="00976E78" w:rsidP="00976E78">
      <w:pPr>
        <w:spacing w:line="360" w:lineRule="auto"/>
        <w:jc w:val="both"/>
        <w:rPr>
          <w:rFonts w:ascii="Candara" w:eastAsia="Calibri" w:hAnsi="Candara"/>
          <w:i/>
          <w:sz w:val="22"/>
          <w:szCs w:val="22"/>
          <w:lang w:val="eu-ES"/>
        </w:rPr>
      </w:pPr>
      <w:r w:rsidRPr="0019391F">
        <w:rPr>
          <w:rFonts w:ascii="Candara" w:hAnsi="Candara"/>
          <w:sz w:val="22"/>
          <w:szCs w:val="22"/>
          <w:lang w:val="eu-ES"/>
        </w:rPr>
        <w:t>EUDEL (Euskal Udalerrien Elkartea) da proiektuko bazkideetako bat eta gero eta euskal udal gehiago ari dira Karta sinatzen. Karta horrekin bat egin duten udalek honako konpromisoa hartu dute: bi urtetan, berdintasunaren inguruko ekintza plan bat ezartzea, modu parte-hartzailean diseinatua eta</w:t>
      </w:r>
      <w:r w:rsidR="00570739">
        <w:rPr>
          <w:rFonts w:ascii="Candara" w:hAnsi="Candara"/>
          <w:sz w:val="22"/>
          <w:szCs w:val="22"/>
          <w:lang w:val="eu-ES"/>
        </w:rPr>
        <w:t xml:space="preserve"> ebaluazio irizpideekin lotutako </w:t>
      </w:r>
      <w:r w:rsidRPr="0019391F">
        <w:rPr>
          <w:rFonts w:ascii="Candara" w:hAnsi="Candara"/>
          <w:sz w:val="22"/>
          <w:szCs w:val="22"/>
          <w:lang w:val="eu-ES"/>
        </w:rPr>
        <w:t xml:space="preserve"> eta hori ezartzeko baliabide nahikoak izatea. Gainera,  Udalek plana martxan jartzeko baliabide nahikoak ere izan behar dituzte. Europako Kartaren arabera, tokiko eta eskualde mailako agintariak “esku-hartze organo egokienak dira bizirik jarraitzen duten desberdintasun egoera horien aurka lan egiteko eta berdi</w:t>
      </w:r>
      <w:r w:rsidR="00570739">
        <w:rPr>
          <w:rFonts w:ascii="Candara" w:hAnsi="Candara"/>
          <w:sz w:val="22"/>
          <w:szCs w:val="22"/>
          <w:lang w:val="eu-ES"/>
        </w:rPr>
        <w:t>ntasunaren oinarritutako jendarte</w:t>
      </w:r>
      <w:r w:rsidRPr="0019391F">
        <w:rPr>
          <w:rFonts w:ascii="Candara" w:hAnsi="Candara"/>
          <w:sz w:val="22"/>
          <w:szCs w:val="22"/>
          <w:lang w:val="eu-ES"/>
        </w:rPr>
        <w:t xml:space="preserve"> bat sustatzeko”.</w:t>
      </w:r>
    </w:p>
    <w:p w:rsidR="00976E78" w:rsidRPr="0019391F" w:rsidRDefault="00976E78" w:rsidP="00976E78">
      <w:pPr>
        <w:spacing w:line="360" w:lineRule="auto"/>
        <w:jc w:val="both"/>
        <w:rPr>
          <w:rFonts w:ascii="Candara" w:eastAsia="Calibri" w:hAnsi="Candara"/>
          <w:sz w:val="22"/>
          <w:szCs w:val="22"/>
          <w:lang w:val="eu-ES"/>
        </w:rPr>
      </w:pPr>
    </w:p>
    <w:p w:rsidR="00976E78" w:rsidRPr="0019391F" w:rsidRDefault="00570739" w:rsidP="00976E78">
      <w:pPr>
        <w:spacing w:line="360" w:lineRule="auto"/>
        <w:jc w:val="both"/>
        <w:rPr>
          <w:rFonts w:ascii="Candara" w:eastAsia="Calibri" w:hAnsi="Candara"/>
          <w:sz w:val="22"/>
          <w:szCs w:val="22"/>
          <w:lang w:val="eu-ES"/>
        </w:rPr>
      </w:pPr>
      <w:r>
        <w:rPr>
          <w:rFonts w:ascii="Candara" w:hAnsi="Candara"/>
          <w:sz w:val="22"/>
          <w:szCs w:val="22"/>
          <w:lang w:val="eu-ES"/>
        </w:rPr>
        <w:t>Aipatu araue</w:t>
      </w:r>
      <w:r w:rsidR="00976E78" w:rsidRPr="0019391F">
        <w:rPr>
          <w:rFonts w:ascii="Candara" w:hAnsi="Candara"/>
          <w:sz w:val="22"/>
          <w:szCs w:val="22"/>
          <w:lang w:val="eu-ES"/>
        </w:rPr>
        <w:t>k Berdintasun Printzipioetan oinarritzen dira, hau da, honakoetan:</w:t>
      </w:r>
    </w:p>
    <w:p w:rsidR="00976E78" w:rsidRPr="0019391F" w:rsidRDefault="00976E78" w:rsidP="00976E78">
      <w:pPr>
        <w:spacing w:line="360" w:lineRule="auto"/>
        <w:jc w:val="both"/>
        <w:rPr>
          <w:rFonts w:ascii="Candara" w:eastAsia="Calibri" w:hAnsi="Candara"/>
          <w:i/>
          <w:sz w:val="22"/>
          <w:szCs w:val="22"/>
          <w:lang w:val="eu-ES"/>
        </w:rPr>
      </w:pPr>
      <w:r w:rsidRPr="0019391F">
        <w:rPr>
          <w:rFonts w:ascii="Candara" w:hAnsi="Candara"/>
          <w:i/>
          <w:sz w:val="22"/>
          <w:szCs w:val="22"/>
          <w:lang w:val="eu-ES"/>
        </w:rPr>
        <w:t>(Gizon eta emakumeen berdintasunerako 4/2005 Euskal Legea).</w:t>
      </w:r>
    </w:p>
    <w:p w:rsidR="00976E78" w:rsidRPr="0019391F" w:rsidRDefault="00976E78" w:rsidP="00976E78">
      <w:pPr>
        <w:spacing w:line="360" w:lineRule="auto"/>
        <w:jc w:val="both"/>
        <w:rPr>
          <w:rFonts w:ascii="Candara" w:eastAsia="Calibri" w:hAnsi="Candara"/>
          <w:i/>
          <w:sz w:val="22"/>
          <w:szCs w:val="22"/>
          <w:lang w:val="eu-ES"/>
        </w:rPr>
      </w:pPr>
    </w:p>
    <w:p w:rsidR="00976E78" w:rsidRPr="0019391F" w:rsidRDefault="00976E78" w:rsidP="00976E78">
      <w:pPr>
        <w:spacing w:line="360" w:lineRule="auto"/>
        <w:ind w:left="283" w:hanging="283"/>
        <w:rPr>
          <w:rFonts w:ascii="Candara" w:eastAsia="Calibri" w:hAnsi="Candara"/>
          <w:sz w:val="22"/>
          <w:szCs w:val="22"/>
          <w:lang w:val="eu-ES"/>
        </w:rPr>
      </w:pPr>
      <w:r w:rsidRPr="0019391F">
        <w:rPr>
          <w:rFonts w:ascii="Candara" w:hAnsi="Candara"/>
          <w:sz w:val="22"/>
          <w:szCs w:val="22"/>
          <w:lang w:val="eu-ES"/>
        </w:rPr>
        <w:t>1.</w:t>
      </w:r>
      <w:r w:rsidRPr="0019391F">
        <w:rPr>
          <w:rFonts w:ascii="Candara" w:hAnsi="Candara"/>
          <w:sz w:val="22"/>
          <w:szCs w:val="22"/>
          <w:lang w:val="eu-ES"/>
        </w:rPr>
        <w:tab/>
        <w:t>– TRATU BERDINTASUNA. Sexuan oinarritutako edozein diskriminazio mota debekatu</w:t>
      </w:r>
      <w:r w:rsidR="00570739">
        <w:rPr>
          <w:rFonts w:ascii="Candara" w:hAnsi="Candara"/>
          <w:sz w:val="22"/>
          <w:szCs w:val="22"/>
          <w:lang w:val="eu-ES"/>
        </w:rPr>
        <w:t>ta dago, zuzena zein zeharkakoa.</w:t>
      </w:r>
    </w:p>
    <w:p w:rsidR="00976E78" w:rsidRPr="0019391F" w:rsidRDefault="00976E78" w:rsidP="00976E78">
      <w:pPr>
        <w:spacing w:after="120" w:line="360" w:lineRule="auto"/>
        <w:ind w:left="283"/>
        <w:jc w:val="both"/>
        <w:rPr>
          <w:rFonts w:ascii="Candara" w:eastAsia="Calibri" w:hAnsi="Candara"/>
          <w:sz w:val="22"/>
          <w:szCs w:val="22"/>
          <w:lang w:val="eu-ES"/>
        </w:rPr>
      </w:pPr>
      <w:r w:rsidRPr="0019391F">
        <w:rPr>
          <w:rFonts w:ascii="Candara" w:hAnsi="Candara"/>
          <w:sz w:val="22"/>
          <w:szCs w:val="22"/>
          <w:lang w:val="eu-ES"/>
        </w:rPr>
        <w:t>Lege horren arabera:</w:t>
      </w:r>
    </w:p>
    <w:p w:rsidR="00976E78" w:rsidRPr="0019391F" w:rsidRDefault="00976E78" w:rsidP="00976E78">
      <w:pPr>
        <w:spacing w:line="360" w:lineRule="auto"/>
        <w:ind w:left="566" w:hanging="283"/>
        <w:jc w:val="both"/>
        <w:rPr>
          <w:rFonts w:ascii="Candara" w:eastAsia="Calibri" w:hAnsi="Candara"/>
          <w:sz w:val="22"/>
          <w:szCs w:val="22"/>
          <w:lang w:val="eu-ES"/>
        </w:rPr>
      </w:pPr>
      <w:r w:rsidRPr="0019391F">
        <w:rPr>
          <w:rFonts w:ascii="Candara" w:hAnsi="Candara"/>
          <w:sz w:val="22"/>
          <w:szCs w:val="22"/>
          <w:lang w:val="eu-ES"/>
        </w:rPr>
        <w:t>a)</w:t>
      </w:r>
      <w:r w:rsidRPr="0019391F">
        <w:rPr>
          <w:rFonts w:ascii="Candara" w:hAnsi="Candara"/>
          <w:sz w:val="22"/>
          <w:szCs w:val="22"/>
          <w:lang w:val="eu-ES"/>
        </w:rPr>
        <w:tab/>
        <w:t xml:space="preserve">Diskriminazio zuzentzat hartuko da honakoa: egoera berdinean pertsona bat desberdin tratatzea, okerrago tratatzea, arrazoia sexua izanik edota sexuarekin zuzenean erlazionatutako aspektuak, hala nola haurdunaldia edo amatasuna. Delitu gisa </w:t>
      </w:r>
      <w:proofErr w:type="spellStart"/>
      <w:r w:rsidRPr="0019391F">
        <w:rPr>
          <w:rFonts w:ascii="Candara" w:hAnsi="Candara"/>
          <w:sz w:val="22"/>
          <w:szCs w:val="22"/>
          <w:lang w:val="eu-ES"/>
        </w:rPr>
        <w:t>tipifikatuta</w:t>
      </w:r>
      <w:proofErr w:type="spellEnd"/>
      <w:r w:rsidRPr="0019391F">
        <w:rPr>
          <w:rFonts w:ascii="Candara" w:hAnsi="Candara"/>
          <w:sz w:val="22"/>
          <w:szCs w:val="22"/>
          <w:lang w:val="eu-ES"/>
        </w:rPr>
        <w:t xml:space="preserve"> dago eta, gainera, laneko sexu jazarpena sexuagatiko diskriminazio zuzena da.</w:t>
      </w:r>
    </w:p>
    <w:p w:rsidR="00976E78" w:rsidRPr="0019391F" w:rsidRDefault="00976E78" w:rsidP="00976E78">
      <w:pPr>
        <w:spacing w:line="360" w:lineRule="auto"/>
        <w:ind w:left="566" w:hanging="283"/>
        <w:jc w:val="both"/>
        <w:rPr>
          <w:rFonts w:ascii="Candara" w:eastAsia="Calibri" w:hAnsi="Candara"/>
          <w:sz w:val="22"/>
          <w:szCs w:val="22"/>
          <w:lang w:val="eu-ES"/>
        </w:rPr>
      </w:pPr>
      <w:r w:rsidRPr="0019391F">
        <w:rPr>
          <w:rFonts w:ascii="Candara" w:hAnsi="Candara"/>
          <w:sz w:val="22"/>
          <w:szCs w:val="22"/>
          <w:lang w:val="eu-ES"/>
        </w:rPr>
        <w:t>b)</w:t>
      </w:r>
      <w:r w:rsidRPr="0019391F">
        <w:rPr>
          <w:rFonts w:ascii="Candara" w:hAnsi="Candara"/>
          <w:sz w:val="22"/>
          <w:szCs w:val="22"/>
          <w:lang w:val="eu-ES"/>
        </w:rPr>
        <w:tab/>
        <w:t>Zeharkako diskriminazio kasutzat hartuko dira honakoak:  itxuraz neutroa den ekintza juridiko, irizpide edo praktika batek sexu bereko kideen proportzio handiagoa bati egiten dionean kalte, salbuespen honekin: ekintza juridiko, irizpide edo praktika hori egokia eta beharrezkoa izatea eta sexuarekin zerikusirik ez duten irizpide objektiboen bidez justifikatu ahal izatea.</w:t>
      </w:r>
    </w:p>
    <w:p w:rsidR="00976E78" w:rsidRPr="0019391F" w:rsidRDefault="00976E78" w:rsidP="00976E78">
      <w:pPr>
        <w:spacing w:line="360" w:lineRule="auto"/>
        <w:ind w:left="283"/>
        <w:jc w:val="both"/>
        <w:rPr>
          <w:rFonts w:ascii="Candara" w:eastAsia="Calibri" w:hAnsi="Candara"/>
          <w:sz w:val="22"/>
          <w:szCs w:val="22"/>
          <w:lang w:val="eu-ES"/>
        </w:rPr>
      </w:pPr>
    </w:p>
    <w:p w:rsidR="00976E78" w:rsidRPr="0019391F" w:rsidRDefault="00570739" w:rsidP="00976E78">
      <w:pPr>
        <w:spacing w:line="360" w:lineRule="auto"/>
        <w:ind w:left="283"/>
        <w:jc w:val="both"/>
        <w:rPr>
          <w:rFonts w:ascii="Candara" w:eastAsia="Calibri" w:hAnsi="Candara"/>
          <w:sz w:val="22"/>
          <w:szCs w:val="22"/>
          <w:lang w:val="eu-ES"/>
        </w:rPr>
      </w:pPr>
      <w:r>
        <w:rPr>
          <w:rFonts w:ascii="Candara" w:hAnsi="Candara"/>
          <w:sz w:val="22"/>
          <w:szCs w:val="22"/>
          <w:lang w:val="eu-ES"/>
        </w:rPr>
        <w:lastRenderedPageBreak/>
        <w:t>Euskal aginte publikoek ezingo dute</w:t>
      </w:r>
      <w:r w:rsidR="00976E78" w:rsidRPr="0019391F">
        <w:rPr>
          <w:rFonts w:ascii="Candara" w:hAnsi="Candara"/>
          <w:sz w:val="22"/>
          <w:szCs w:val="22"/>
          <w:lang w:val="eu-ES"/>
        </w:rPr>
        <w:t xml:space="preserve"> sexuagatiko diskriminatzailea den</w:t>
      </w:r>
      <w:r>
        <w:rPr>
          <w:rFonts w:ascii="Candara" w:hAnsi="Candara"/>
          <w:sz w:val="22"/>
          <w:szCs w:val="22"/>
          <w:lang w:val="eu-ES"/>
        </w:rPr>
        <w:t xml:space="preserve"> jarduera bati</w:t>
      </w:r>
      <w:r w:rsidR="00976E78" w:rsidRPr="0019391F">
        <w:rPr>
          <w:rFonts w:ascii="Candara" w:hAnsi="Candara"/>
          <w:sz w:val="22"/>
          <w:szCs w:val="22"/>
          <w:lang w:val="eu-ES"/>
        </w:rPr>
        <w:t xml:space="preserve"> inolako lagu</w:t>
      </w:r>
      <w:r>
        <w:rPr>
          <w:rFonts w:ascii="Candara" w:hAnsi="Candara"/>
          <w:sz w:val="22"/>
          <w:szCs w:val="22"/>
          <w:lang w:val="eu-ES"/>
        </w:rPr>
        <w:t>ntza edo diru-laguntzarik eman</w:t>
      </w:r>
      <w:r w:rsidR="00976E78" w:rsidRPr="0019391F">
        <w:rPr>
          <w:rFonts w:ascii="Candara" w:hAnsi="Candara"/>
          <w:sz w:val="22"/>
          <w:szCs w:val="22"/>
          <w:lang w:val="eu-ES"/>
        </w:rPr>
        <w:t>, eta sexu arrazoietan oinarritutako diskriminazio ekintzaren bat burutzeagatik zigorren bat jaso duten pertsonei ere ez diete lagunt</w:t>
      </w:r>
      <w:r>
        <w:rPr>
          <w:rFonts w:ascii="Candara" w:hAnsi="Candara"/>
          <w:sz w:val="22"/>
          <w:szCs w:val="22"/>
          <w:lang w:val="eu-ES"/>
        </w:rPr>
        <w:t>zarik emango, zigor horrek iraun</w:t>
      </w:r>
      <w:r w:rsidR="00976E78" w:rsidRPr="0019391F">
        <w:rPr>
          <w:rFonts w:ascii="Candara" w:hAnsi="Candara"/>
          <w:sz w:val="22"/>
          <w:szCs w:val="22"/>
          <w:lang w:val="eu-ES"/>
        </w:rPr>
        <w:t xml:space="preserve"> bitartean.</w:t>
      </w:r>
    </w:p>
    <w:p w:rsidR="00976E78" w:rsidRPr="0019391F" w:rsidRDefault="00976E78" w:rsidP="00976E78">
      <w:pPr>
        <w:spacing w:line="360" w:lineRule="auto"/>
        <w:ind w:left="283"/>
        <w:jc w:val="both"/>
        <w:rPr>
          <w:rFonts w:ascii="Candara" w:eastAsia="Calibri" w:hAnsi="Candara"/>
          <w:sz w:val="22"/>
          <w:szCs w:val="22"/>
          <w:lang w:val="eu-ES"/>
        </w:rPr>
      </w:pPr>
    </w:p>
    <w:p w:rsidR="00976E78" w:rsidRPr="0019391F" w:rsidRDefault="00976E78" w:rsidP="00976E78">
      <w:pPr>
        <w:spacing w:line="360" w:lineRule="auto"/>
        <w:ind w:left="283"/>
        <w:jc w:val="both"/>
        <w:rPr>
          <w:rFonts w:ascii="Candara" w:eastAsia="Calibri" w:hAnsi="Candara"/>
          <w:sz w:val="22"/>
          <w:szCs w:val="22"/>
          <w:lang w:val="eu-ES"/>
        </w:rPr>
      </w:pPr>
      <w:r w:rsidRPr="0019391F">
        <w:rPr>
          <w:rFonts w:ascii="Candara" w:hAnsi="Candara"/>
          <w:sz w:val="22"/>
          <w:szCs w:val="22"/>
          <w:lang w:val="eu-ES"/>
        </w:rPr>
        <w:t xml:space="preserve">Euskal aginte publikoek bermatu egin beharko dute diskriminazio anitzak sufritzen dituzten emakumeek edo emakume taldeek beren eskubideak gauzatu ahal izatea, </w:t>
      </w:r>
      <w:r w:rsidR="005C2140">
        <w:rPr>
          <w:rFonts w:ascii="Candara" w:hAnsi="Candara"/>
          <w:sz w:val="22"/>
          <w:szCs w:val="22"/>
          <w:lang w:val="eu-ES"/>
        </w:rPr>
        <w:t xml:space="preserve">generoaz </w:t>
      </w:r>
      <w:r w:rsidRPr="0019391F">
        <w:rPr>
          <w:rFonts w:ascii="Candara" w:hAnsi="Candara"/>
          <w:sz w:val="22"/>
          <w:szCs w:val="22"/>
          <w:lang w:val="eu-ES"/>
        </w:rPr>
        <w:t xml:space="preserve">gain, beste faktore batzuk tartean daudenean, esaterako: arraza, etnia, hizkuntza, erlijioa, iritzi politikoak edota bestelako iritziak, gutxiengo nazional bateko kide izatea, ondarea, jaioterria, </w:t>
      </w:r>
      <w:proofErr w:type="spellStart"/>
      <w:r w:rsidRPr="0019391F">
        <w:rPr>
          <w:rFonts w:ascii="Candara" w:hAnsi="Candara"/>
          <w:sz w:val="22"/>
          <w:szCs w:val="22"/>
          <w:lang w:val="eu-ES"/>
        </w:rPr>
        <w:t>desgaitasuna</w:t>
      </w:r>
      <w:proofErr w:type="spellEnd"/>
      <w:r w:rsidRPr="0019391F">
        <w:rPr>
          <w:rFonts w:ascii="Candara" w:hAnsi="Candara"/>
          <w:sz w:val="22"/>
          <w:szCs w:val="22"/>
          <w:lang w:val="eu-ES"/>
        </w:rPr>
        <w:t>, adina, sexu orientazioa edo bestelako zirkunstantzia sozial edo pertsonalen bat.</w:t>
      </w:r>
    </w:p>
    <w:p w:rsidR="00976E78" w:rsidRPr="0019391F" w:rsidRDefault="00976E78" w:rsidP="00976E78">
      <w:pPr>
        <w:spacing w:line="360" w:lineRule="auto"/>
        <w:ind w:left="283"/>
        <w:jc w:val="both"/>
        <w:rPr>
          <w:rFonts w:ascii="Candara" w:eastAsia="Calibri" w:hAnsi="Candara"/>
          <w:sz w:val="22"/>
          <w:szCs w:val="22"/>
          <w:lang w:val="eu-ES"/>
        </w:rPr>
      </w:pPr>
    </w:p>
    <w:p w:rsidR="00976E78" w:rsidRPr="0019391F" w:rsidRDefault="00976E78" w:rsidP="00976E78">
      <w:pPr>
        <w:spacing w:line="360" w:lineRule="auto"/>
        <w:ind w:left="283" w:hanging="283"/>
        <w:jc w:val="both"/>
        <w:rPr>
          <w:rFonts w:ascii="Candara" w:eastAsia="Calibri" w:hAnsi="Candara"/>
          <w:sz w:val="22"/>
          <w:szCs w:val="22"/>
          <w:lang w:val="eu-ES"/>
        </w:rPr>
      </w:pPr>
      <w:r w:rsidRPr="0019391F">
        <w:rPr>
          <w:rFonts w:ascii="Candara" w:hAnsi="Candara"/>
          <w:sz w:val="22"/>
          <w:szCs w:val="22"/>
          <w:lang w:val="eu-ES"/>
        </w:rPr>
        <w:t>2.</w:t>
      </w:r>
      <w:r w:rsidRPr="0019391F">
        <w:rPr>
          <w:rFonts w:ascii="Candara" w:hAnsi="Candara"/>
          <w:sz w:val="22"/>
          <w:szCs w:val="22"/>
          <w:lang w:val="eu-ES"/>
        </w:rPr>
        <w:tab/>
        <w:t>– AUKERA BERDINTASUNA. Euskal botere publikoek beharrezko neurriak hartu beharko dituzte zera bermatzeko: gizon eta emakumeek aukera berdintasunean gauzatzen dituztela eskubide politiko, zibil, ekonomiko, sozial eta kulturalak eta gainerako oinarrizko eskubideak, arauetan aitortuta dauden moduan, baita onura eta baliabide ekonomiko eta sozialak lortzeko aukera ere. Lege horren arabera, berdintasuna osotasunean ulertu  behar da; ez soilik baliabide eta onurak eta botereak lortzeko bidearen abiapuntu gisa; behin lortuta, horiek garatzeko baldintza eta kontrolari dagokionean ere.</w:t>
      </w:r>
    </w:p>
    <w:p w:rsidR="00976E78" w:rsidRPr="0019391F" w:rsidRDefault="00976E78" w:rsidP="00976E78">
      <w:pPr>
        <w:spacing w:after="120" w:line="360" w:lineRule="auto"/>
        <w:ind w:left="283"/>
        <w:jc w:val="both"/>
        <w:rPr>
          <w:rFonts w:ascii="Candara" w:eastAsia="Calibri" w:hAnsi="Candara"/>
          <w:sz w:val="22"/>
          <w:szCs w:val="22"/>
          <w:lang w:val="eu-ES"/>
        </w:rPr>
      </w:pPr>
      <w:r w:rsidRPr="0019391F">
        <w:rPr>
          <w:rFonts w:ascii="Candara" w:hAnsi="Candara"/>
          <w:sz w:val="22"/>
          <w:szCs w:val="22"/>
          <w:lang w:val="eu-ES"/>
        </w:rPr>
        <w:t>Era berean, euskal botere publikoek bermatuko dute Lege honetan araututako baliabide eta eskubideak lortu</w:t>
      </w:r>
      <w:r w:rsidR="005C2140">
        <w:rPr>
          <w:rFonts w:ascii="Candara" w:hAnsi="Candara"/>
          <w:sz w:val="22"/>
          <w:szCs w:val="22"/>
          <w:lang w:val="eu-ES"/>
        </w:rPr>
        <w:t xml:space="preserve"> edo gauzatzeko bidean ez dela</w:t>
      </w:r>
      <w:r w:rsidRPr="0019391F">
        <w:rPr>
          <w:rFonts w:ascii="Candara" w:hAnsi="Candara"/>
          <w:sz w:val="22"/>
          <w:szCs w:val="22"/>
          <w:lang w:val="eu-ES"/>
        </w:rPr>
        <w:t xml:space="preserve"> irisgarritasun oztoporik</w:t>
      </w:r>
      <w:r w:rsidR="005C2140">
        <w:rPr>
          <w:rFonts w:ascii="Candara" w:hAnsi="Candara"/>
          <w:sz w:val="22"/>
          <w:szCs w:val="22"/>
          <w:lang w:val="eu-ES"/>
        </w:rPr>
        <w:t>, abenduaren 4ko 20/1997 l</w:t>
      </w:r>
      <w:r w:rsidRPr="0019391F">
        <w:rPr>
          <w:rFonts w:ascii="Candara" w:hAnsi="Candara"/>
          <w:sz w:val="22"/>
          <w:szCs w:val="22"/>
          <w:lang w:val="eu-ES"/>
        </w:rPr>
        <w:t xml:space="preserve">egean </w:t>
      </w:r>
      <w:r w:rsidR="005C2140">
        <w:rPr>
          <w:rFonts w:ascii="Candara" w:hAnsi="Candara"/>
          <w:sz w:val="22"/>
          <w:szCs w:val="22"/>
          <w:lang w:val="eu-ES"/>
        </w:rPr>
        <w:t>(</w:t>
      </w:r>
      <w:r w:rsidR="005C2140" w:rsidRPr="0019391F">
        <w:rPr>
          <w:rFonts w:ascii="Candara" w:hAnsi="Candara"/>
          <w:sz w:val="22"/>
          <w:szCs w:val="22"/>
          <w:lang w:val="eu-ES"/>
        </w:rPr>
        <w:t>Irisgarritasuna sustatzeari buruzkoa</w:t>
      </w:r>
      <w:r w:rsidR="005C2140">
        <w:rPr>
          <w:rFonts w:ascii="Candara" w:hAnsi="Candara"/>
          <w:sz w:val="22"/>
          <w:szCs w:val="22"/>
          <w:lang w:val="eu-ES"/>
        </w:rPr>
        <w:t>)</w:t>
      </w:r>
      <w:r w:rsidR="005C2140" w:rsidRPr="0019391F">
        <w:rPr>
          <w:rFonts w:ascii="Candara" w:hAnsi="Candara"/>
          <w:sz w:val="22"/>
          <w:szCs w:val="22"/>
          <w:lang w:val="eu-ES"/>
        </w:rPr>
        <w:t xml:space="preserve"> </w:t>
      </w:r>
      <w:r w:rsidR="005C2140">
        <w:rPr>
          <w:rFonts w:ascii="Candara" w:hAnsi="Candara"/>
          <w:sz w:val="22"/>
          <w:szCs w:val="22"/>
          <w:lang w:val="eu-ES"/>
        </w:rPr>
        <w:t>aurreikusi bezala.</w:t>
      </w:r>
    </w:p>
    <w:p w:rsidR="00976E78" w:rsidRPr="0019391F" w:rsidRDefault="00976E78" w:rsidP="00976E78">
      <w:pPr>
        <w:spacing w:after="120" w:line="360" w:lineRule="auto"/>
        <w:ind w:left="283"/>
        <w:jc w:val="both"/>
        <w:rPr>
          <w:rFonts w:ascii="Candara" w:eastAsia="Calibri" w:hAnsi="Candara"/>
          <w:sz w:val="22"/>
          <w:szCs w:val="22"/>
          <w:lang w:val="eu-ES"/>
        </w:rPr>
      </w:pPr>
    </w:p>
    <w:p w:rsidR="00976E78" w:rsidRPr="0019391F" w:rsidRDefault="005C2140" w:rsidP="00976E78">
      <w:pPr>
        <w:spacing w:line="360" w:lineRule="auto"/>
        <w:ind w:left="283" w:hanging="283"/>
        <w:jc w:val="both"/>
        <w:rPr>
          <w:rFonts w:ascii="Candara" w:eastAsia="Calibri" w:hAnsi="Candara"/>
          <w:sz w:val="22"/>
          <w:szCs w:val="22"/>
          <w:lang w:val="eu-ES"/>
        </w:rPr>
      </w:pPr>
      <w:r>
        <w:rPr>
          <w:rFonts w:ascii="Candara" w:hAnsi="Candara"/>
          <w:sz w:val="22"/>
          <w:szCs w:val="22"/>
          <w:lang w:val="eu-ES"/>
        </w:rPr>
        <w:t>3.</w:t>
      </w:r>
      <w:r>
        <w:rPr>
          <w:rFonts w:ascii="Candara" w:hAnsi="Candara"/>
          <w:sz w:val="22"/>
          <w:szCs w:val="22"/>
          <w:lang w:val="eu-ES"/>
        </w:rPr>
        <w:tab/>
        <w:t xml:space="preserve"> ANIZTASUNA ETA DIFERENTZIA</w:t>
      </w:r>
      <w:r w:rsidR="00976E78" w:rsidRPr="0019391F">
        <w:rPr>
          <w:rFonts w:ascii="Candara" w:hAnsi="Candara"/>
          <w:sz w:val="22"/>
          <w:szCs w:val="22"/>
          <w:lang w:val="eu-ES"/>
        </w:rPr>
        <w:t xml:space="preserve"> ERRESPETATZEA. Aginte publikoek beharrezko baliabideak jarri beharko dituzte, berdintasuna lortzeko prozesuan gizon eta emakumeen artean dauden aniztasun eta desberdintasun faktoreak errespetatzeko, hala nola biologiaren, bizi-baldintzen, aspirazio eta beharrizanen</w:t>
      </w:r>
      <w:r>
        <w:rPr>
          <w:rFonts w:ascii="Candara" w:hAnsi="Candara"/>
          <w:sz w:val="22"/>
          <w:szCs w:val="22"/>
          <w:lang w:val="eu-ES"/>
        </w:rPr>
        <w:t>ekin lotutakoak eta</w:t>
      </w:r>
      <w:r w:rsidR="00976E78" w:rsidRPr="0019391F">
        <w:rPr>
          <w:rFonts w:ascii="Candara" w:hAnsi="Candara"/>
          <w:sz w:val="22"/>
          <w:szCs w:val="22"/>
          <w:lang w:val="eu-ES"/>
        </w:rPr>
        <w:t xml:space="preserve"> emakume eta gizonen kolektiboen barruan egon daitezkeen aldeak eta aniztasuna errespetatzeko ere.</w:t>
      </w:r>
    </w:p>
    <w:p w:rsidR="00976E78" w:rsidRPr="0019391F" w:rsidRDefault="00976E78" w:rsidP="00976E78">
      <w:pPr>
        <w:spacing w:line="360" w:lineRule="auto"/>
        <w:ind w:left="283" w:hanging="283"/>
        <w:jc w:val="both"/>
        <w:rPr>
          <w:rFonts w:ascii="Candara" w:eastAsia="Calibri" w:hAnsi="Candara"/>
          <w:sz w:val="22"/>
          <w:szCs w:val="22"/>
          <w:lang w:val="eu-ES"/>
        </w:rPr>
      </w:pPr>
    </w:p>
    <w:p w:rsidR="00976E78" w:rsidRPr="0019391F" w:rsidRDefault="00976E78" w:rsidP="00976E78">
      <w:pPr>
        <w:spacing w:line="360" w:lineRule="auto"/>
        <w:ind w:left="283" w:hanging="283"/>
        <w:jc w:val="both"/>
        <w:rPr>
          <w:rFonts w:ascii="Candara" w:eastAsia="Calibri" w:hAnsi="Candara"/>
          <w:sz w:val="22"/>
          <w:szCs w:val="22"/>
          <w:lang w:val="eu-ES"/>
        </w:rPr>
      </w:pPr>
      <w:r w:rsidRPr="0019391F">
        <w:rPr>
          <w:rFonts w:ascii="Candara" w:hAnsi="Candara"/>
          <w:sz w:val="22"/>
          <w:szCs w:val="22"/>
          <w:lang w:val="eu-ES"/>
        </w:rPr>
        <w:t>4.</w:t>
      </w:r>
      <w:r w:rsidRPr="0019391F">
        <w:rPr>
          <w:rFonts w:ascii="Candara" w:hAnsi="Candara"/>
          <w:sz w:val="22"/>
          <w:szCs w:val="22"/>
          <w:lang w:val="eu-ES"/>
        </w:rPr>
        <w:tab/>
        <w:t>- GENERO IKUSPEGIA TXERTATZEA Euskal aginte publikoek genero ikuspegia txertatu beharko dute politika eta ekintza guztietan; horrela, desberdintasun egoerak desagerrarazi eta gizon eta emakumeen arteko berdintasuna lortzeko helburu orokorra sustatuko da.</w:t>
      </w:r>
    </w:p>
    <w:p w:rsidR="00976E78" w:rsidRPr="0019391F" w:rsidRDefault="00976E78" w:rsidP="00976E78">
      <w:pPr>
        <w:spacing w:after="120" w:line="360" w:lineRule="auto"/>
        <w:ind w:left="284"/>
        <w:jc w:val="both"/>
        <w:rPr>
          <w:rFonts w:ascii="Candara" w:eastAsia="Calibri" w:hAnsi="Candara"/>
          <w:sz w:val="22"/>
          <w:szCs w:val="22"/>
          <w:lang w:val="eu-ES"/>
        </w:rPr>
      </w:pPr>
      <w:r w:rsidRPr="0019391F">
        <w:rPr>
          <w:rFonts w:ascii="Candara" w:hAnsi="Candara"/>
          <w:sz w:val="22"/>
          <w:szCs w:val="22"/>
          <w:lang w:val="eu-ES"/>
        </w:rPr>
        <w:t xml:space="preserve">Lege horren arabera, “genero ikuspegia txertatzeaz” ari garenean, esan nahi dugu gizon eta emakumeen egoera, baldintza, aspirazio eta beharrizanak sistematikoki kontuan hartuko direla, </w:t>
      </w:r>
      <w:r w:rsidRPr="0019391F">
        <w:rPr>
          <w:rFonts w:ascii="Candara" w:hAnsi="Candara"/>
          <w:sz w:val="22"/>
          <w:szCs w:val="22"/>
          <w:lang w:val="eu-ES"/>
        </w:rPr>
        <w:lastRenderedPageBreak/>
        <w:t>desberdintasunak desagerrarazi  eta politika eta ekintza guztietan berdintasuna sustatzeko helburu eta jarduerak bideratuz, maila guztietan eta plangintza, exekuzio eta ebaluazio aldietan.</w:t>
      </w:r>
    </w:p>
    <w:p w:rsidR="00976E78" w:rsidRPr="0019391F" w:rsidRDefault="00976E78" w:rsidP="00976E78">
      <w:pPr>
        <w:spacing w:after="120" w:line="360" w:lineRule="auto"/>
        <w:ind w:left="284"/>
        <w:jc w:val="both"/>
        <w:rPr>
          <w:rFonts w:ascii="Candara" w:eastAsia="Calibri" w:hAnsi="Candara"/>
          <w:sz w:val="22"/>
          <w:szCs w:val="22"/>
          <w:lang w:val="eu-ES"/>
        </w:rPr>
      </w:pPr>
    </w:p>
    <w:p w:rsidR="00976E78" w:rsidRPr="0019391F" w:rsidRDefault="00976E78" w:rsidP="00976E78">
      <w:pPr>
        <w:spacing w:line="360" w:lineRule="auto"/>
        <w:ind w:left="283" w:hanging="283"/>
        <w:jc w:val="both"/>
        <w:rPr>
          <w:rFonts w:ascii="Candara" w:eastAsia="Calibri" w:hAnsi="Candara"/>
          <w:sz w:val="22"/>
          <w:szCs w:val="22"/>
          <w:lang w:val="eu-ES"/>
        </w:rPr>
      </w:pPr>
      <w:r w:rsidRPr="0019391F">
        <w:rPr>
          <w:rFonts w:ascii="Candara" w:hAnsi="Candara"/>
          <w:sz w:val="22"/>
          <w:szCs w:val="22"/>
          <w:lang w:val="eu-ES"/>
        </w:rPr>
        <w:t>5.</w:t>
      </w:r>
      <w:r w:rsidRPr="0019391F">
        <w:rPr>
          <w:rFonts w:ascii="Candara" w:hAnsi="Candara"/>
          <w:sz w:val="22"/>
          <w:szCs w:val="22"/>
          <w:lang w:val="eu-ES"/>
        </w:rPr>
        <w:tab/>
        <w:t>– EKINTZA POSITIBOA. Gizon eta emakumeen berdintasuna lortzeko, aginte publikoek neurri espezifikoak eta aldi baterako neurriak hartu behar dituzte, bizitzaren arlo desberdinetan existitzen diren sexuagatiko desberdintasun egoerak desagerrarazteko helburuarekin.</w:t>
      </w:r>
    </w:p>
    <w:p w:rsidR="00976E78" w:rsidRPr="0019391F" w:rsidRDefault="00976E78" w:rsidP="00976E78">
      <w:pPr>
        <w:spacing w:line="360" w:lineRule="auto"/>
        <w:ind w:left="283" w:hanging="283"/>
        <w:jc w:val="both"/>
        <w:rPr>
          <w:rFonts w:ascii="Candara" w:eastAsia="Calibri" w:hAnsi="Candara"/>
          <w:sz w:val="22"/>
          <w:szCs w:val="22"/>
          <w:lang w:val="eu-ES"/>
        </w:rPr>
      </w:pPr>
    </w:p>
    <w:p w:rsidR="00976E78" w:rsidRPr="0019391F" w:rsidRDefault="00976E78" w:rsidP="00976E78">
      <w:pPr>
        <w:spacing w:line="360" w:lineRule="auto"/>
        <w:ind w:left="283" w:hanging="283"/>
        <w:jc w:val="both"/>
        <w:rPr>
          <w:rFonts w:ascii="Candara" w:eastAsia="Calibri" w:hAnsi="Candara"/>
          <w:sz w:val="22"/>
          <w:szCs w:val="22"/>
          <w:lang w:val="eu-ES"/>
        </w:rPr>
      </w:pPr>
      <w:r w:rsidRPr="0019391F">
        <w:rPr>
          <w:rFonts w:ascii="Candara" w:hAnsi="Candara"/>
          <w:sz w:val="22"/>
          <w:szCs w:val="22"/>
          <w:lang w:val="eu-ES"/>
        </w:rPr>
        <w:t>6.</w:t>
      </w:r>
      <w:r w:rsidRPr="0019391F">
        <w:rPr>
          <w:rFonts w:ascii="Candara" w:hAnsi="Candara"/>
          <w:sz w:val="22"/>
          <w:szCs w:val="22"/>
          <w:lang w:val="eu-ES"/>
        </w:rPr>
        <w:tab/>
        <w:t>- SEXUAREN ARABERAKO ROL ETA ESTEREOTIPOAK DESAGERRARAZTEA Euskal aginte publikoek sexuan oinarritutako rol eta estereotipoak desagerrarazteko helburua sustatu behar dute; izan ere, rol horien arabera, emakumeei esleitu zaie etxeko lanen eta zainketa lanen ardura, eta gizonei eremu publikoko egitekoen ardura, horrek dakarren errekonozimendu sozial, politiko eta ekonomikoaren desorekarekin.</w:t>
      </w:r>
    </w:p>
    <w:p w:rsidR="00976E78" w:rsidRPr="0019391F" w:rsidRDefault="00976E78" w:rsidP="00976E78">
      <w:pPr>
        <w:spacing w:line="360" w:lineRule="auto"/>
        <w:ind w:left="283" w:hanging="283"/>
        <w:jc w:val="both"/>
        <w:rPr>
          <w:rFonts w:ascii="Candara" w:eastAsia="Calibri" w:hAnsi="Candara"/>
          <w:sz w:val="22"/>
          <w:szCs w:val="22"/>
          <w:lang w:val="eu-ES"/>
        </w:rPr>
      </w:pPr>
      <w:r w:rsidRPr="0019391F">
        <w:rPr>
          <w:rFonts w:ascii="Candara" w:hAnsi="Candara"/>
          <w:sz w:val="22"/>
          <w:szCs w:val="22"/>
          <w:lang w:val="eu-ES"/>
        </w:rPr>
        <w:t>7.</w:t>
      </w:r>
      <w:r w:rsidRPr="0019391F">
        <w:rPr>
          <w:rFonts w:ascii="Candara" w:hAnsi="Candara"/>
          <w:sz w:val="22"/>
          <w:szCs w:val="22"/>
          <w:lang w:val="eu-ES"/>
        </w:rPr>
        <w:tab/>
        <w:t>- ORDEZKARITZA OREKATUA. Euskal aginte publikoek  kasu bakoitzean dagozkion neurriak hartu beharko dituzte, erabakiak hartzeko organoetan gizon eta emakumeen ordezkaritza orekatua izan dadin. Lege horren arabera, ulertzen da ordezkaritza orekatua dela sexu biak gutxienez % 40an ordezkatuta daudenean.</w:t>
      </w:r>
    </w:p>
    <w:p w:rsidR="00976E78" w:rsidRPr="0019391F" w:rsidRDefault="00976E78" w:rsidP="00976E78">
      <w:pPr>
        <w:spacing w:after="200" w:line="276" w:lineRule="auto"/>
        <w:jc w:val="both"/>
        <w:rPr>
          <w:rFonts w:ascii="Candara" w:hAnsi="Candara"/>
          <w:color w:val="729928" w:themeColor="accent1" w:themeShade="BF"/>
          <w:sz w:val="22"/>
          <w:szCs w:val="22"/>
          <w:lang w:val="eu-ES"/>
        </w:rPr>
      </w:pPr>
    </w:p>
    <w:p w:rsidR="00976E78" w:rsidRPr="0019391F" w:rsidRDefault="00976E78" w:rsidP="00976E78">
      <w:pPr>
        <w:spacing w:after="200" w:line="276" w:lineRule="auto"/>
        <w:rPr>
          <w:rFonts w:ascii="Candara" w:hAnsi="Candara"/>
          <w:color w:val="729928" w:themeColor="accent1" w:themeShade="BF"/>
          <w:sz w:val="40"/>
          <w:szCs w:val="22"/>
          <w:lang w:val="eu-ES"/>
        </w:rPr>
      </w:pPr>
    </w:p>
    <w:p w:rsidR="00976E78" w:rsidRPr="0019391F" w:rsidRDefault="00976E78" w:rsidP="00976E78">
      <w:pPr>
        <w:spacing w:after="200" w:line="276" w:lineRule="auto"/>
        <w:rPr>
          <w:rFonts w:ascii="Candara" w:hAnsi="Candara"/>
          <w:color w:val="729928" w:themeColor="accent1" w:themeShade="BF"/>
          <w:sz w:val="40"/>
          <w:szCs w:val="22"/>
          <w:lang w:val="eu-ES"/>
        </w:rPr>
      </w:pPr>
      <w:r w:rsidRPr="0019391F">
        <w:rPr>
          <w:lang w:val="eu-ES"/>
        </w:rPr>
        <w:br w:type="page"/>
      </w:r>
    </w:p>
    <w:p w:rsidR="00976E78" w:rsidRPr="0019391F" w:rsidRDefault="00976E78" w:rsidP="00976E78">
      <w:pPr>
        <w:shd w:val="clear" w:color="auto" w:fill="FFFFFF"/>
        <w:spacing w:after="200" w:line="276" w:lineRule="auto"/>
        <w:rPr>
          <w:rFonts w:ascii="Candara" w:hAnsi="Candara"/>
          <w:color w:val="37A76F" w:themeColor="accent3"/>
          <w:sz w:val="40"/>
          <w:szCs w:val="22"/>
          <w:lang w:val="eu-ES"/>
        </w:rPr>
      </w:pPr>
      <w:r w:rsidRPr="0019391F">
        <w:rPr>
          <w:rFonts w:ascii="Candara" w:hAnsi="Candara"/>
          <w:color w:val="37A76F" w:themeColor="accent3"/>
          <w:sz w:val="40"/>
          <w:szCs w:val="22"/>
          <w:lang w:val="eu-ES"/>
        </w:rPr>
        <w:lastRenderedPageBreak/>
        <w:t xml:space="preserve">03.PLANAREN EZAUGARRIAK </w:t>
      </w:r>
    </w:p>
    <w:p w:rsidR="00976E78" w:rsidRPr="0019391F" w:rsidRDefault="00976E78" w:rsidP="00976E78">
      <w:pPr>
        <w:shd w:val="clear" w:color="auto" w:fill="FFFFFF" w:themeFill="background1"/>
        <w:spacing w:after="200" w:line="360" w:lineRule="auto"/>
        <w:jc w:val="both"/>
        <w:rPr>
          <w:rFonts w:ascii="Candara" w:hAnsi="Candara"/>
          <w:color w:val="729928" w:themeColor="accent1" w:themeShade="BF"/>
          <w:sz w:val="22"/>
          <w:szCs w:val="22"/>
          <w:lang w:val="eu-ES"/>
        </w:rPr>
      </w:pPr>
    </w:p>
    <w:p w:rsidR="00976E78" w:rsidRPr="0019391F" w:rsidRDefault="00976E78" w:rsidP="00976E78">
      <w:pPr>
        <w:autoSpaceDE w:val="0"/>
        <w:autoSpaceDN w:val="0"/>
        <w:adjustRightInd w:val="0"/>
        <w:spacing w:line="360" w:lineRule="auto"/>
        <w:jc w:val="both"/>
        <w:rPr>
          <w:rFonts w:ascii="Candara" w:hAnsi="Candara"/>
          <w:sz w:val="22"/>
          <w:szCs w:val="22"/>
          <w:lang w:val="eu-ES"/>
        </w:rPr>
      </w:pPr>
      <w:r w:rsidRPr="0019391F">
        <w:rPr>
          <w:rFonts w:ascii="Candara" w:hAnsi="Candara"/>
          <w:sz w:val="22"/>
          <w:szCs w:val="22"/>
          <w:lang w:val="eu-ES"/>
        </w:rPr>
        <w:t>Planaren helburu nagusia udal kudeaketan genero ikuspegia txertatzea da. Horretarako, toki mailan berdintasun politikak martxan jarri behar dira, arauzko berdintasunaren eremutik harago, eta aukera eta emaitza berdintasun erreala bermatzeko xedea duten ekintzak burutu behar dira. Honako ezaugarriak ditu:</w:t>
      </w:r>
    </w:p>
    <w:p w:rsidR="00976E78" w:rsidRPr="0019391F" w:rsidRDefault="00976E78" w:rsidP="00976E78">
      <w:pPr>
        <w:autoSpaceDE w:val="0"/>
        <w:autoSpaceDN w:val="0"/>
        <w:adjustRightInd w:val="0"/>
        <w:spacing w:line="360" w:lineRule="auto"/>
        <w:jc w:val="both"/>
        <w:rPr>
          <w:rFonts w:ascii="Candara" w:hAnsi="Candara"/>
          <w:sz w:val="22"/>
          <w:szCs w:val="22"/>
          <w:lang w:val="eu-ES"/>
        </w:rPr>
      </w:pPr>
    </w:p>
    <w:p w:rsidR="00976E78" w:rsidRPr="0019391F" w:rsidRDefault="00976E78" w:rsidP="00976E78">
      <w:pPr>
        <w:autoSpaceDE w:val="0"/>
        <w:autoSpaceDN w:val="0"/>
        <w:adjustRightInd w:val="0"/>
        <w:spacing w:line="360" w:lineRule="auto"/>
        <w:jc w:val="both"/>
        <w:rPr>
          <w:rFonts w:ascii="Candara" w:hAnsi="Candara"/>
          <w:sz w:val="22"/>
          <w:szCs w:val="22"/>
          <w:lang w:val="eu-ES"/>
        </w:rPr>
      </w:pPr>
    </w:p>
    <w:p w:rsidR="00976E78" w:rsidRPr="0019391F" w:rsidRDefault="00976E78" w:rsidP="00976E78">
      <w:pPr>
        <w:spacing w:line="360" w:lineRule="auto"/>
        <w:jc w:val="both"/>
        <w:rPr>
          <w:rFonts w:ascii="Candara" w:hAnsi="Candara"/>
          <w:sz w:val="22"/>
          <w:szCs w:val="22"/>
          <w:lang w:val="eu-ES"/>
        </w:rPr>
      </w:pPr>
      <w:r w:rsidRPr="0019391F">
        <w:rPr>
          <w:rFonts w:ascii="Candara" w:hAnsi="Candara"/>
          <w:noProof/>
          <w:sz w:val="22"/>
        </w:rPr>
        <w:drawing>
          <wp:inline distT="0" distB="0" distL="0" distR="0">
            <wp:extent cx="5819775" cy="4533900"/>
            <wp:effectExtent l="57150" t="0" r="66675" b="19050"/>
            <wp:docPr id="6" name="Diagrama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76E78" w:rsidRPr="0019391F" w:rsidRDefault="00976E78" w:rsidP="00976E78">
      <w:pPr>
        <w:autoSpaceDE w:val="0"/>
        <w:autoSpaceDN w:val="0"/>
        <w:adjustRightInd w:val="0"/>
        <w:spacing w:line="360" w:lineRule="auto"/>
        <w:jc w:val="both"/>
        <w:rPr>
          <w:rFonts w:ascii="Candara" w:hAnsi="Candara"/>
          <w:sz w:val="22"/>
          <w:lang w:val="eu-ES"/>
        </w:rPr>
      </w:pPr>
      <w:r w:rsidRPr="0019391F">
        <w:rPr>
          <w:lang w:val="eu-ES"/>
        </w:rPr>
        <w:br w:type="page"/>
      </w:r>
    </w:p>
    <w:p w:rsidR="00976E78" w:rsidRPr="00BF6C23" w:rsidRDefault="0090745F" w:rsidP="00976E78">
      <w:pPr>
        <w:pStyle w:val="Prrafodelista"/>
        <w:numPr>
          <w:ilvl w:val="0"/>
          <w:numId w:val="33"/>
        </w:numPr>
        <w:spacing w:before="100" w:beforeAutospacing="1" w:after="200" w:line="360" w:lineRule="auto"/>
        <w:jc w:val="both"/>
        <w:rPr>
          <w:rFonts w:ascii="Candara" w:hAnsi="Candara"/>
          <w:color w:val="37A76F" w:themeColor="accent3"/>
          <w:sz w:val="40"/>
          <w:szCs w:val="22"/>
          <w:lang w:val="eu-ES"/>
        </w:rPr>
      </w:pPr>
      <w:r>
        <w:rPr>
          <w:rFonts w:ascii="Candara" w:hAnsi="Candara"/>
          <w:color w:val="37A76F" w:themeColor="accent3"/>
          <w:sz w:val="40"/>
          <w:szCs w:val="22"/>
          <w:lang w:val="eu-ES"/>
        </w:rPr>
        <w:lastRenderedPageBreak/>
        <w:t xml:space="preserve"> </w:t>
      </w:r>
      <w:r w:rsidR="00312D79">
        <w:rPr>
          <w:rFonts w:ascii="Candara" w:hAnsi="Candara"/>
          <w:color w:val="37A76F" w:themeColor="accent3"/>
          <w:sz w:val="40"/>
          <w:szCs w:val="22"/>
          <w:lang w:val="eu-ES"/>
        </w:rPr>
        <w:t>II PLANA</w:t>
      </w:r>
      <w:r>
        <w:rPr>
          <w:rFonts w:ascii="Candara" w:hAnsi="Candara"/>
          <w:color w:val="37A76F" w:themeColor="accent3"/>
          <w:sz w:val="40"/>
          <w:szCs w:val="22"/>
          <w:lang w:val="eu-ES"/>
        </w:rPr>
        <w:t>REN</w:t>
      </w:r>
      <w:r w:rsidR="00312D79">
        <w:rPr>
          <w:rFonts w:ascii="Candara" w:hAnsi="Candara"/>
          <w:color w:val="37A76F" w:themeColor="accent3"/>
          <w:sz w:val="40"/>
          <w:szCs w:val="22"/>
          <w:lang w:val="eu-ES"/>
        </w:rPr>
        <w:t xml:space="preserve"> EBALUAKETAN ETA </w:t>
      </w:r>
      <w:r w:rsidR="00976E78" w:rsidRPr="00BF6C23">
        <w:rPr>
          <w:rFonts w:ascii="Candara" w:hAnsi="Candara"/>
          <w:color w:val="37A76F" w:themeColor="accent3"/>
          <w:sz w:val="40"/>
          <w:szCs w:val="22"/>
          <w:lang w:val="eu-ES"/>
        </w:rPr>
        <w:t>DIAGNOSTIKOAN JASOTAKO HOBEKUNTZA EREMUAK</w:t>
      </w:r>
    </w:p>
    <w:p w:rsidR="00312D79" w:rsidRPr="006D7E22" w:rsidRDefault="00312D79" w:rsidP="00312D79">
      <w:pPr>
        <w:spacing w:before="240" w:line="360" w:lineRule="auto"/>
        <w:jc w:val="both"/>
        <w:rPr>
          <w:rFonts w:ascii="Candara" w:hAnsi="Candara"/>
          <w:sz w:val="22"/>
          <w:szCs w:val="22"/>
          <w:lang w:val="eu-ES"/>
        </w:rPr>
      </w:pPr>
      <w:bookmarkStart w:id="0" w:name="_Hlk78192012"/>
      <w:r w:rsidRPr="006D7E22">
        <w:rPr>
          <w:rFonts w:ascii="Candara" w:hAnsi="Candara"/>
          <w:sz w:val="22"/>
          <w:szCs w:val="22"/>
          <w:lang w:val="eu-ES"/>
        </w:rPr>
        <w:t xml:space="preserve">Oro har, </w:t>
      </w:r>
      <w:r>
        <w:rPr>
          <w:rFonts w:ascii="Candara" w:hAnsi="Candara"/>
          <w:sz w:val="22"/>
          <w:szCs w:val="22"/>
          <w:lang w:val="eu-ES"/>
        </w:rPr>
        <w:t xml:space="preserve">II Planaren </w:t>
      </w:r>
      <w:r w:rsidRPr="006D7E22">
        <w:rPr>
          <w:rFonts w:ascii="Candara" w:hAnsi="Candara"/>
          <w:sz w:val="22"/>
          <w:szCs w:val="22"/>
          <w:lang w:val="eu-ES"/>
        </w:rPr>
        <w:t xml:space="preserve">betetze-maila ez da izan oso altua. Gaiarekiko interesa eta konpromiso sendoa oraindik ez dela lortu esan ahal da. Hala ere, udaleko hainbat arlotan genero ikuspegia txertatu dute baina oraindik genero ikuspegia asko landu behar da departamentu guztietan,  kultura eta hirigintzan esaterako. </w:t>
      </w:r>
    </w:p>
    <w:p w:rsidR="00312D79" w:rsidRDefault="00312D79" w:rsidP="00312D79">
      <w:pPr>
        <w:spacing w:before="240" w:line="360" w:lineRule="auto"/>
        <w:jc w:val="both"/>
        <w:rPr>
          <w:rFonts w:ascii="Candara" w:hAnsi="Candara"/>
          <w:sz w:val="22"/>
          <w:szCs w:val="22"/>
          <w:lang w:val="eu-ES"/>
        </w:rPr>
      </w:pPr>
      <w:r>
        <w:rPr>
          <w:rFonts w:ascii="Candara" w:hAnsi="Candara"/>
          <w:sz w:val="22"/>
          <w:szCs w:val="22"/>
          <w:lang w:val="eu-ES"/>
        </w:rPr>
        <w:t>A</w:t>
      </w:r>
      <w:r w:rsidRPr="006D7E22">
        <w:rPr>
          <w:rFonts w:ascii="Candara" w:hAnsi="Candara"/>
          <w:sz w:val="22"/>
          <w:szCs w:val="22"/>
          <w:lang w:val="eu-ES"/>
        </w:rPr>
        <w:t xml:space="preserve">rlo guztiek barneratu behar dute berdintasuna denon funtzioa dela eta badirudi kontu asko berdintasun arloari soilik egozten zaizkiola. </w:t>
      </w:r>
    </w:p>
    <w:p w:rsidR="0090745F" w:rsidRDefault="0090745F" w:rsidP="00EE704C">
      <w:pPr>
        <w:spacing w:line="360" w:lineRule="auto"/>
        <w:jc w:val="both"/>
        <w:rPr>
          <w:rFonts w:ascii="Candara" w:hAnsi="Candara"/>
          <w:sz w:val="22"/>
          <w:szCs w:val="22"/>
          <w:lang w:val="eu-ES"/>
        </w:rPr>
      </w:pPr>
    </w:p>
    <w:p w:rsidR="00312D79" w:rsidRPr="006D7E22" w:rsidRDefault="00312D79" w:rsidP="00EE704C">
      <w:pPr>
        <w:spacing w:line="360" w:lineRule="auto"/>
        <w:jc w:val="both"/>
        <w:rPr>
          <w:rFonts w:ascii="Candara" w:hAnsi="Candara"/>
          <w:sz w:val="22"/>
          <w:szCs w:val="22"/>
          <w:lang w:val="eu-ES"/>
        </w:rPr>
      </w:pPr>
      <w:r w:rsidRPr="006D7E22">
        <w:rPr>
          <w:rFonts w:ascii="Candara" w:hAnsi="Candara"/>
          <w:sz w:val="22"/>
          <w:szCs w:val="22"/>
          <w:lang w:val="eu-ES"/>
        </w:rPr>
        <w:t xml:space="preserve">Hala ere,  urteen perspektibarekin ikusita, udalean ekimen ugari eta estrukturalak egin dira  II lanarekin alderatuta, besteak beste, berdintasun teknikaria </w:t>
      </w:r>
      <w:r w:rsidRPr="00424A11">
        <w:rPr>
          <w:rFonts w:ascii="Candara" w:hAnsi="Candara"/>
          <w:sz w:val="22"/>
          <w:szCs w:val="22"/>
          <w:lang w:val="eu-ES"/>
        </w:rPr>
        <w:t>dago, aurrekontu propioa du eta koordinaziorako egiturak daude.</w:t>
      </w:r>
    </w:p>
    <w:p w:rsidR="00EE704C" w:rsidRDefault="00EE704C" w:rsidP="00312D79">
      <w:pPr>
        <w:spacing w:line="360" w:lineRule="auto"/>
        <w:rPr>
          <w:rFonts w:ascii="Candara" w:hAnsi="Candara"/>
          <w:sz w:val="22"/>
          <w:szCs w:val="22"/>
          <w:lang w:val="eu-ES"/>
        </w:rPr>
      </w:pPr>
    </w:p>
    <w:p w:rsidR="00312D79" w:rsidRDefault="00312D79" w:rsidP="00EE704C">
      <w:pPr>
        <w:spacing w:line="360" w:lineRule="auto"/>
        <w:ind w:right="-143"/>
        <w:rPr>
          <w:rFonts w:ascii="Candara" w:hAnsi="Candara"/>
          <w:sz w:val="22"/>
          <w:szCs w:val="22"/>
          <w:lang w:val="eu-ES"/>
        </w:rPr>
      </w:pPr>
      <w:r w:rsidRPr="006D7E22">
        <w:rPr>
          <w:rFonts w:ascii="Candara" w:hAnsi="Candara"/>
          <w:sz w:val="22"/>
          <w:szCs w:val="22"/>
          <w:lang w:val="eu-ES"/>
        </w:rPr>
        <w:t>Beste konstante bat Planak herrian izan duen inpaktu txikia da. Gutxi ezagutzen da eta ez dira</w:t>
      </w:r>
      <w:r w:rsidR="00EE704C">
        <w:rPr>
          <w:rFonts w:ascii="Candara" w:hAnsi="Candara"/>
          <w:sz w:val="22"/>
          <w:szCs w:val="22"/>
          <w:lang w:val="eu-ES"/>
        </w:rPr>
        <w:t xml:space="preserve"> p</w:t>
      </w:r>
      <w:r>
        <w:rPr>
          <w:rFonts w:ascii="Candara" w:hAnsi="Candara"/>
          <w:sz w:val="22"/>
          <w:szCs w:val="22"/>
          <w:lang w:val="eu-ES"/>
        </w:rPr>
        <w:t xml:space="preserve">rogramarik landu emakumeen jabekuntzarako. </w:t>
      </w:r>
    </w:p>
    <w:p w:rsidR="00EE704C" w:rsidRDefault="00EE704C" w:rsidP="00312D79">
      <w:pPr>
        <w:spacing w:line="360" w:lineRule="auto"/>
        <w:rPr>
          <w:rFonts w:ascii="Candara" w:hAnsi="Candara"/>
          <w:sz w:val="22"/>
          <w:szCs w:val="22"/>
          <w:lang w:val="eu-ES"/>
        </w:rPr>
      </w:pPr>
    </w:p>
    <w:p w:rsidR="00312D79" w:rsidRPr="00B96F47" w:rsidRDefault="00312D79" w:rsidP="00312D79">
      <w:pPr>
        <w:spacing w:line="360" w:lineRule="auto"/>
        <w:rPr>
          <w:rFonts w:ascii="Candara" w:hAnsi="Candara"/>
          <w:sz w:val="22"/>
          <w:szCs w:val="22"/>
          <w:lang w:val="eu-ES"/>
        </w:rPr>
      </w:pPr>
      <w:r w:rsidRPr="00B96F47">
        <w:rPr>
          <w:rFonts w:ascii="Candara" w:hAnsi="Candara"/>
          <w:sz w:val="22"/>
          <w:szCs w:val="22"/>
          <w:lang w:val="eu-ES"/>
        </w:rPr>
        <w:t>Oraindik behar handia dago egiteko eta hurrengoa landu eta indartu behar da:</w:t>
      </w:r>
    </w:p>
    <w:p w:rsidR="00312D79" w:rsidRPr="0059263D" w:rsidRDefault="00312D79" w:rsidP="00312D79">
      <w:pPr>
        <w:pStyle w:val="Prrafodelista"/>
        <w:numPr>
          <w:ilvl w:val="0"/>
          <w:numId w:val="34"/>
        </w:numPr>
        <w:spacing w:after="120" w:line="360" w:lineRule="auto"/>
        <w:contextualSpacing/>
        <w:rPr>
          <w:rFonts w:ascii="Candara" w:hAnsi="Candara"/>
          <w:sz w:val="22"/>
          <w:szCs w:val="22"/>
          <w:lang w:val="eu-ES"/>
        </w:rPr>
      </w:pPr>
      <w:r w:rsidRPr="0059263D">
        <w:rPr>
          <w:rFonts w:ascii="Candara" w:hAnsi="Candara"/>
          <w:sz w:val="22"/>
          <w:szCs w:val="22"/>
          <w:lang w:val="eu-ES"/>
        </w:rPr>
        <w:t>udal politika eta programetan genero ikuspegia txertatzea</w:t>
      </w:r>
      <w:r w:rsidR="0090745F">
        <w:rPr>
          <w:rFonts w:ascii="Candara" w:hAnsi="Candara"/>
          <w:sz w:val="22"/>
          <w:szCs w:val="22"/>
          <w:lang w:val="eu-ES"/>
        </w:rPr>
        <w:t>.</w:t>
      </w:r>
    </w:p>
    <w:p w:rsidR="00312D79" w:rsidRPr="0059263D" w:rsidRDefault="00312D79" w:rsidP="00312D79">
      <w:pPr>
        <w:pStyle w:val="Prrafodelista"/>
        <w:numPr>
          <w:ilvl w:val="0"/>
          <w:numId w:val="34"/>
        </w:numPr>
        <w:spacing w:after="120" w:line="360" w:lineRule="auto"/>
        <w:contextualSpacing/>
        <w:rPr>
          <w:rFonts w:ascii="Candara" w:hAnsi="Candara"/>
          <w:sz w:val="22"/>
          <w:szCs w:val="22"/>
          <w:lang w:val="eu-ES"/>
        </w:rPr>
      </w:pPr>
      <w:r w:rsidRPr="0059263D">
        <w:rPr>
          <w:rFonts w:ascii="Candara" w:hAnsi="Candara"/>
          <w:sz w:val="22"/>
          <w:szCs w:val="22"/>
          <w:lang w:val="eu-ES"/>
        </w:rPr>
        <w:t>pertsonei sexuaren arabera egotzitako genero estereotipoak eta rolak eraldatzea</w:t>
      </w:r>
      <w:r w:rsidR="0090745F">
        <w:rPr>
          <w:rFonts w:ascii="Candara" w:hAnsi="Candara"/>
          <w:sz w:val="22"/>
          <w:szCs w:val="22"/>
          <w:lang w:val="eu-ES"/>
        </w:rPr>
        <w:t>.</w:t>
      </w:r>
    </w:p>
    <w:p w:rsidR="00312D79" w:rsidRPr="0059263D" w:rsidRDefault="00312D79" w:rsidP="00312D79">
      <w:pPr>
        <w:pStyle w:val="Prrafodelista"/>
        <w:numPr>
          <w:ilvl w:val="0"/>
          <w:numId w:val="34"/>
        </w:numPr>
        <w:spacing w:after="120" w:line="360" w:lineRule="auto"/>
        <w:contextualSpacing/>
        <w:rPr>
          <w:rFonts w:ascii="Candara" w:hAnsi="Candara"/>
          <w:sz w:val="22"/>
          <w:szCs w:val="22"/>
          <w:lang w:val="eu-ES"/>
        </w:rPr>
      </w:pPr>
      <w:r w:rsidRPr="0059263D">
        <w:rPr>
          <w:rFonts w:ascii="Candara" w:hAnsi="Candara"/>
          <w:sz w:val="22"/>
          <w:szCs w:val="22"/>
          <w:lang w:val="eu-ES"/>
        </w:rPr>
        <w:t xml:space="preserve">emakumezkoen </w:t>
      </w:r>
      <w:proofErr w:type="spellStart"/>
      <w:r w:rsidRPr="0059263D">
        <w:rPr>
          <w:rFonts w:ascii="Candara" w:hAnsi="Candara"/>
          <w:sz w:val="22"/>
          <w:szCs w:val="22"/>
          <w:lang w:val="eu-ES"/>
        </w:rPr>
        <w:t>boteretze-prozesuak</w:t>
      </w:r>
      <w:proofErr w:type="spellEnd"/>
      <w:r w:rsidRPr="0059263D">
        <w:rPr>
          <w:rFonts w:ascii="Candara" w:hAnsi="Candara"/>
          <w:sz w:val="22"/>
          <w:szCs w:val="22"/>
          <w:lang w:val="eu-ES"/>
        </w:rPr>
        <w:t xml:space="preserve"> laguntzea</w:t>
      </w:r>
      <w:r w:rsidR="0090745F">
        <w:rPr>
          <w:rFonts w:ascii="Candara" w:hAnsi="Candara"/>
          <w:sz w:val="22"/>
          <w:szCs w:val="22"/>
          <w:lang w:val="eu-ES"/>
        </w:rPr>
        <w:t>.</w:t>
      </w:r>
    </w:p>
    <w:p w:rsidR="00312D79" w:rsidRPr="0059263D" w:rsidRDefault="00312D79" w:rsidP="00312D79">
      <w:pPr>
        <w:pStyle w:val="Prrafodelista"/>
        <w:numPr>
          <w:ilvl w:val="0"/>
          <w:numId w:val="34"/>
        </w:numPr>
        <w:spacing w:after="120" w:line="360" w:lineRule="auto"/>
        <w:contextualSpacing/>
        <w:rPr>
          <w:rFonts w:ascii="Candara" w:hAnsi="Candara"/>
          <w:sz w:val="22"/>
          <w:szCs w:val="22"/>
          <w:lang w:val="eu-ES"/>
        </w:rPr>
      </w:pPr>
      <w:r w:rsidRPr="0059263D">
        <w:rPr>
          <w:rFonts w:ascii="Candara" w:hAnsi="Candara"/>
          <w:sz w:val="22"/>
          <w:szCs w:val="22"/>
          <w:lang w:val="eu-ES"/>
        </w:rPr>
        <w:t>udal, enpresa zein herritarren artean kontziliazio erantzunkidearen zein zaintzaren etika bultzatzea</w:t>
      </w:r>
      <w:r w:rsidR="0090745F">
        <w:rPr>
          <w:rFonts w:ascii="Candara" w:hAnsi="Candara"/>
          <w:sz w:val="22"/>
          <w:szCs w:val="22"/>
          <w:lang w:val="eu-ES"/>
        </w:rPr>
        <w:t>.</w:t>
      </w:r>
    </w:p>
    <w:p w:rsidR="00312D79" w:rsidRPr="0059263D" w:rsidRDefault="00312D79" w:rsidP="00312D79">
      <w:pPr>
        <w:pStyle w:val="Prrafodelista"/>
        <w:numPr>
          <w:ilvl w:val="0"/>
          <w:numId w:val="34"/>
        </w:numPr>
        <w:spacing w:after="120" w:line="360" w:lineRule="auto"/>
        <w:contextualSpacing/>
        <w:rPr>
          <w:rFonts w:ascii="Candara" w:hAnsi="Candara"/>
          <w:sz w:val="22"/>
          <w:szCs w:val="22"/>
          <w:lang w:val="eu-ES"/>
        </w:rPr>
      </w:pPr>
      <w:r w:rsidRPr="0059263D">
        <w:rPr>
          <w:rFonts w:ascii="Candara" w:hAnsi="Candara"/>
          <w:sz w:val="22"/>
          <w:szCs w:val="22"/>
          <w:lang w:val="eu-ES"/>
        </w:rPr>
        <w:t>indarkeria matxistaren inguruan ezagutza eta sentsibilizazioa handitu eta biktimekiko arreta hobetzea</w:t>
      </w:r>
      <w:r w:rsidR="0090745F">
        <w:rPr>
          <w:rFonts w:ascii="Candara" w:hAnsi="Candara"/>
          <w:sz w:val="22"/>
          <w:szCs w:val="22"/>
          <w:lang w:val="eu-ES"/>
        </w:rPr>
        <w:t>.</w:t>
      </w:r>
    </w:p>
    <w:p w:rsidR="00312D79" w:rsidRPr="007B2808" w:rsidRDefault="00312D79" w:rsidP="00312D79">
      <w:pPr>
        <w:spacing w:line="360" w:lineRule="auto"/>
        <w:rPr>
          <w:lang w:val="eu-ES"/>
        </w:rPr>
      </w:pPr>
    </w:p>
    <w:p w:rsidR="00312D79" w:rsidRPr="00424A11" w:rsidRDefault="00312D79" w:rsidP="00312D79">
      <w:pPr>
        <w:spacing w:line="360" w:lineRule="auto"/>
        <w:jc w:val="both"/>
        <w:rPr>
          <w:rFonts w:ascii="Candara" w:hAnsi="Candara"/>
          <w:color w:val="FF0000"/>
          <w:sz w:val="22"/>
          <w:szCs w:val="22"/>
          <w:lang w:val="eu-ES"/>
        </w:rPr>
      </w:pPr>
      <w:r w:rsidRPr="00B96F47">
        <w:rPr>
          <w:rFonts w:ascii="Candara" w:hAnsi="Candara"/>
          <w:sz w:val="22"/>
          <w:szCs w:val="22"/>
          <w:lang w:val="eu-ES"/>
        </w:rPr>
        <w:t xml:space="preserve">COVID-19aren ondorioz, </w:t>
      </w:r>
      <w:r w:rsidR="00522757">
        <w:rPr>
          <w:rFonts w:ascii="Candara" w:hAnsi="Candara"/>
          <w:sz w:val="22"/>
          <w:szCs w:val="22"/>
          <w:lang w:val="eu-ES"/>
        </w:rPr>
        <w:t>p</w:t>
      </w:r>
      <w:r w:rsidRPr="00424A11">
        <w:rPr>
          <w:rFonts w:ascii="Candara" w:hAnsi="Candara"/>
          <w:sz w:val="22"/>
          <w:szCs w:val="22"/>
          <w:lang w:val="eu-ES"/>
        </w:rPr>
        <w:t>remiazkoa</w:t>
      </w:r>
      <w:r w:rsidRPr="00B96F47">
        <w:rPr>
          <w:rFonts w:ascii="Candara" w:hAnsi="Candara"/>
          <w:sz w:val="22"/>
          <w:szCs w:val="22"/>
          <w:lang w:val="eu-ES"/>
        </w:rPr>
        <w:t xml:space="preserve"> da genero-ikuspegia txertatzen duten neurriak hartzea III Planaren indarraldian, krisi honek desberdintasunak areagotzea eta emakumeen eskubideen erabileran eta berdintasunerako bidean atzera egitea saihesteko.</w:t>
      </w:r>
      <w:r>
        <w:rPr>
          <w:rFonts w:ascii="Candara" w:hAnsi="Candara"/>
          <w:sz w:val="22"/>
          <w:szCs w:val="22"/>
          <w:lang w:val="eu-ES"/>
        </w:rPr>
        <w:t xml:space="preserve"> </w:t>
      </w:r>
      <w:bookmarkEnd w:id="0"/>
    </w:p>
    <w:p w:rsidR="00976E78" w:rsidRPr="000A49B3" w:rsidRDefault="00976E78" w:rsidP="00976E78">
      <w:pPr>
        <w:spacing w:before="100" w:beforeAutospacing="1" w:after="200" w:line="360" w:lineRule="auto"/>
        <w:jc w:val="both"/>
        <w:rPr>
          <w:rFonts w:ascii="Candara" w:hAnsi="Candara"/>
          <w:bCs/>
          <w:sz w:val="22"/>
          <w:szCs w:val="22"/>
          <w:lang w:val="eu-ES" w:eastAsia="en-US"/>
        </w:rPr>
      </w:pPr>
      <w:r w:rsidRPr="000A49B3">
        <w:rPr>
          <w:rFonts w:ascii="Candara" w:hAnsi="Candara"/>
          <w:bCs/>
          <w:sz w:val="22"/>
          <w:szCs w:val="22"/>
          <w:lang w:val="eu-ES" w:eastAsia="en-US"/>
        </w:rPr>
        <w:lastRenderedPageBreak/>
        <w:t xml:space="preserve">Ondoren, diagnostikoan jasotako beharrizanak azalduko dira, lau esparru nagusitan bereizita, Gizon eta Emakumeen Berdintasunerako EAEko VII planean aurkeztutako esku-hartze eremuen arabera: </w:t>
      </w:r>
    </w:p>
    <w:p w:rsidR="00976E78" w:rsidRPr="009920C8" w:rsidRDefault="00976E78" w:rsidP="00976E78">
      <w:pPr>
        <w:numPr>
          <w:ilvl w:val="0"/>
          <w:numId w:val="23"/>
        </w:numPr>
        <w:spacing w:before="100" w:beforeAutospacing="1" w:after="198" w:line="360" w:lineRule="auto"/>
        <w:jc w:val="both"/>
        <w:rPr>
          <w:rFonts w:ascii="Candara" w:hAnsi="Candara"/>
          <w:bCs/>
          <w:sz w:val="22"/>
          <w:szCs w:val="22"/>
          <w:lang w:eastAsia="en-US"/>
        </w:rPr>
      </w:pPr>
      <w:r w:rsidRPr="009920C8">
        <w:rPr>
          <w:rFonts w:ascii="Candara" w:hAnsi="Candara"/>
          <w:bCs/>
          <w:sz w:val="22"/>
          <w:szCs w:val="22"/>
          <w:lang w:eastAsia="en-US"/>
        </w:rPr>
        <w:t>GOBERNU ONA BERMATZEKO PROGRAMAK ETA NEURRIAK.</w:t>
      </w:r>
    </w:p>
    <w:p w:rsidR="00976E78" w:rsidRPr="009920C8" w:rsidRDefault="00976E78" w:rsidP="00976E78">
      <w:pPr>
        <w:numPr>
          <w:ilvl w:val="0"/>
          <w:numId w:val="23"/>
        </w:numPr>
        <w:spacing w:before="100" w:beforeAutospacing="1" w:after="198" w:line="360" w:lineRule="auto"/>
        <w:jc w:val="both"/>
        <w:rPr>
          <w:rFonts w:ascii="Candara" w:hAnsi="Candara"/>
          <w:bCs/>
          <w:sz w:val="22"/>
          <w:szCs w:val="22"/>
          <w:lang w:eastAsia="en-US"/>
        </w:rPr>
      </w:pPr>
      <w:r w:rsidRPr="009920C8">
        <w:rPr>
          <w:rFonts w:ascii="Candara" w:hAnsi="Candara"/>
          <w:bCs/>
          <w:sz w:val="22"/>
          <w:szCs w:val="22"/>
          <w:lang w:eastAsia="en-US"/>
        </w:rPr>
        <w:t>EMAKUMEEN AHALDUNTZEA.</w:t>
      </w:r>
    </w:p>
    <w:p w:rsidR="00976E78" w:rsidRPr="009920C8" w:rsidRDefault="00976E78" w:rsidP="00976E78">
      <w:pPr>
        <w:numPr>
          <w:ilvl w:val="0"/>
          <w:numId w:val="23"/>
        </w:numPr>
        <w:spacing w:before="100" w:beforeAutospacing="1" w:after="198" w:line="360" w:lineRule="auto"/>
        <w:jc w:val="both"/>
        <w:rPr>
          <w:rFonts w:ascii="Candara" w:hAnsi="Candara"/>
          <w:bCs/>
          <w:sz w:val="22"/>
          <w:szCs w:val="22"/>
          <w:lang w:eastAsia="en-US"/>
        </w:rPr>
      </w:pPr>
      <w:r w:rsidRPr="009920C8">
        <w:rPr>
          <w:rFonts w:ascii="Candara" w:hAnsi="Candara"/>
          <w:bCs/>
          <w:sz w:val="22"/>
          <w:szCs w:val="22"/>
          <w:lang w:eastAsia="en-US"/>
        </w:rPr>
        <w:t xml:space="preserve">EKONOMIAK ETA </w:t>
      </w:r>
      <w:r w:rsidR="00A465FA">
        <w:rPr>
          <w:rFonts w:ascii="Candara" w:hAnsi="Candara"/>
          <w:bCs/>
          <w:sz w:val="22"/>
          <w:szCs w:val="22"/>
          <w:lang w:eastAsia="en-US"/>
        </w:rPr>
        <w:t>JENDARTEA</w:t>
      </w:r>
      <w:r w:rsidRPr="009920C8">
        <w:rPr>
          <w:rFonts w:ascii="Candara" w:hAnsi="Candara"/>
          <w:bCs/>
          <w:sz w:val="22"/>
          <w:szCs w:val="22"/>
          <w:lang w:eastAsia="en-US"/>
        </w:rPr>
        <w:t>REN ANTOLAKUNTZA ERALDATZEA, ESKUBIDEAK BERMATZEKO.</w:t>
      </w:r>
    </w:p>
    <w:p w:rsidR="00976E78" w:rsidRPr="009920C8" w:rsidRDefault="00976E78" w:rsidP="00976E78">
      <w:pPr>
        <w:numPr>
          <w:ilvl w:val="0"/>
          <w:numId w:val="23"/>
        </w:numPr>
        <w:spacing w:before="100" w:beforeAutospacing="1" w:after="198" w:line="360" w:lineRule="auto"/>
        <w:jc w:val="both"/>
        <w:rPr>
          <w:rFonts w:ascii="Candara" w:hAnsi="Candara"/>
          <w:bCs/>
          <w:sz w:val="22"/>
          <w:szCs w:val="22"/>
          <w:lang w:eastAsia="en-US"/>
        </w:rPr>
      </w:pPr>
      <w:r w:rsidRPr="009920C8">
        <w:rPr>
          <w:rFonts w:ascii="Candara" w:hAnsi="Candara"/>
          <w:bCs/>
          <w:sz w:val="22"/>
          <w:szCs w:val="22"/>
          <w:lang w:eastAsia="en-US"/>
        </w:rPr>
        <w:t>EMAKUMEEN AURKAKO INDARKERIARIK GABEKO BIZIMODUAK.</w:t>
      </w:r>
    </w:p>
    <w:p w:rsidR="00976E78" w:rsidRPr="001F67B3" w:rsidRDefault="00976E78" w:rsidP="00976E78">
      <w:pPr>
        <w:spacing w:line="360" w:lineRule="auto"/>
        <w:rPr>
          <w:rFonts w:ascii="Candara" w:hAnsi="Candara" w:cs="Arial"/>
          <w:color w:val="99CB38" w:themeColor="accent1"/>
          <w:sz w:val="22"/>
          <w:szCs w:val="22"/>
        </w:rPr>
      </w:pPr>
      <w:r w:rsidRPr="001F67B3">
        <w:rPr>
          <w:rFonts w:ascii="Candara" w:hAnsi="Candara" w:cs="Arial"/>
          <w:color w:val="99CB38" w:themeColor="accent1"/>
          <w:sz w:val="22"/>
          <w:szCs w:val="22"/>
        </w:rPr>
        <w:t>GOBERNU ONA</w:t>
      </w:r>
    </w:p>
    <w:p w:rsidR="00976E78" w:rsidRDefault="00976E78" w:rsidP="00976E78">
      <w:pPr>
        <w:pStyle w:val="Prrafodelista"/>
        <w:numPr>
          <w:ilvl w:val="0"/>
          <w:numId w:val="29"/>
        </w:numPr>
        <w:spacing w:line="360" w:lineRule="auto"/>
        <w:contextualSpacing/>
        <w:jc w:val="both"/>
        <w:rPr>
          <w:rFonts w:ascii="Candara" w:hAnsi="Candara"/>
          <w:bCs/>
          <w:sz w:val="22"/>
          <w:szCs w:val="22"/>
          <w:lang w:val="eu-ES" w:eastAsia="en-US"/>
        </w:rPr>
      </w:pPr>
      <w:r w:rsidRPr="00340DC7">
        <w:rPr>
          <w:rFonts w:ascii="Candara" w:hAnsi="Candara"/>
          <w:bCs/>
          <w:sz w:val="22"/>
          <w:szCs w:val="22"/>
          <w:lang w:val="eu-ES" w:eastAsia="en-US"/>
        </w:rPr>
        <w:t>Udal konpromisoa sendotzea.</w:t>
      </w:r>
    </w:p>
    <w:p w:rsidR="00A90C7D" w:rsidRPr="00340DC7" w:rsidRDefault="00A90C7D" w:rsidP="00976E78">
      <w:pPr>
        <w:pStyle w:val="Prrafodelista"/>
        <w:numPr>
          <w:ilvl w:val="0"/>
          <w:numId w:val="29"/>
        </w:numPr>
        <w:spacing w:line="360" w:lineRule="auto"/>
        <w:contextualSpacing/>
        <w:jc w:val="both"/>
        <w:rPr>
          <w:rFonts w:ascii="Candara" w:hAnsi="Candara"/>
          <w:bCs/>
          <w:sz w:val="22"/>
          <w:szCs w:val="22"/>
          <w:lang w:val="eu-ES" w:eastAsia="en-US"/>
        </w:rPr>
      </w:pPr>
      <w:r>
        <w:rPr>
          <w:rFonts w:ascii="Candara" w:hAnsi="Candara"/>
          <w:bCs/>
          <w:sz w:val="22"/>
          <w:szCs w:val="22"/>
          <w:lang w:val="eu-ES" w:eastAsia="en-US"/>
        </w:rPr>
        <w:t>Berdintasun arloa sendotzea.</w:t>
      </w:r>
    </w:p>
    <w:p w:rsidR="00976E78" w:rsidRPr="00340DC7" w:rsidRDefault="00E31793" w:rsidP="00976E78">
      <w:pPr>
        <w:pStyle w:val="Prrafodelista"/>
        <w:numPr>
          <w:ilvl w:val="0"/>
          <w:numId w:val="29"/>
        </w:numPr>
        <w:spacing w:line="360" w:lineRule="auto"/>
        <w:contextualSpacing/>
        <w:jc w:val="both"/>
        <w:rPr>
          <w:rFonts w:ascii="Candara" w:hAnsi="Candara"/>
          <w:bCs/>
          <w:sz w:val="22"/>
          <w:szCs w:val="22"/>
          <w:lang w:val="eu-ES" w:eastAsia="en-US"/>
        </w:rPr>
      </w:pPr>
      <w:r>
        <w:rPr>
          <w:rFonts w:ascii="Candara" w:hAnsi="Candara"/>
          <w:bCs/>
          <w:sz w:val="22"/>
          <w:szCs w:val="22"/>
          <w:lang w:val="eu-ES" w:eastAsia="en-US"/>
        </w:rPr>
        <w:t>Berdintasun Mahaia sortzea.</w:t>
      </w:r>
    </w:p>
    <w:p w:rsidR="00976E78" w:rsidRPr="00340DC7" w:rsidRDefault="00976E78" w:rsidP="00976E78">
      <w:pPr>
        <w:pStyle w:val="Prrafodelista"/>
        <w:numPr>
          <w:ilvl w:val="0"/>
          <w:numId w:val="29"/>
        </w:numPr>
        <w:spacing w:line="360" w:lineRule="auto"/>
        <w:contextualSpacing/>
        <w:jc w:val="both"/>
        <w:rPr>
          <w:rFonts w:ascii="Candara" w:hAnsi="Candara"/>
          <w:bCs/>
          <w:sz w:val="22"/>
          <w:szCs w:val="22"/>
          <w:lang w:val="eu-ES" w:eastAsia="en-US"/>
        </w:rPr>
      </w:pPr>
      <w:r w:rsidRPr="00340DC7">
        <w:rPr>
          <w:rFonts w:ascii="Candara" w:hAnsi="Candara"/>
          <w:bCs/>
          <w:sz w:val="22"/>
          <w:szCs w:val="22"/>
          <w:lang w:val="eu-ES" w:eastAsia="en-US"/>
        </w:rPr>
        <w:t>Aurrekontua handitzen joatea.</w:t>
      </w:r>
    </w:p>
    <w:p w:rsidR="00976E78" w:rsidRPr="00340DC7" w:rsidRDefault="00976E78" w:rsidP="00976E78">
      <w:pPr>
        <w:pStyle w:val="Prrafodelista"/>
        <w:numPr>
          <w:ilvl w:val="0"/>
          <w:numId w:val="29"/>
        </w:numPr>
        <w:spacing w:line="360" w:lineRule="auto"/>
        <w:contextualSpacing/>
        <w:jc w:val="both"/>
        <w:rPr>
          <w:rFonts w:ascii="Candara" w:hAnsi="Candara"/>
          <w:bCs/>
          <w:sz w:val="22"/>
          <w:szCs w:val="22"/>
          <w:lang w:val="eu-ES" w:eastAsia="en-US"/>
        </w:rPr>
      </w:pPr>
      <w:r w:rsidRPr="00340DC7">
        <w:rPr>
          <w:rFonts w:ascii="Candara" w:hAnsi="Candara"/>
          <w:bCs/>
          <w:sz w:val="22"/>
          <w:szCs w:val="22"/>
          <w:lang w:val="eu-ES" w:eastAsia="en-US"/>
        </w:rPr>
        <w:t xml:space="preserve">Genero ikuspegia gehiago lantzea lan-prozeduretan (datuak, Komunikazioa, kontratazioa, </w:t>
      </w:r>
      <w:proofErr w:type="spellStart"/>
      <w:r w:rsidRPr="00340DC7">
        <w:rPr>
          <w:rFonts w:ascii="Candara" w:hAnsi="Candara"/>
          <w:bCs/>
          <w:sz w:val="22"/>
          <w:szCs w:val="22"/>
          <w:lang w:val="eu-ES" w:eastAsia="en-US"/>
        </w:rPr>
        <w:t>aurrekontuak…</w:t>
      </w:r>
      <w:proofErr w:type="spellEnd"/>
      <w:r w:rsidRPr="00340DC7">
        <w:rPr>
          <w:rFonts w:ascii="Candara" w:hAnsi="Candara"/>
          <w:bCs/>
          <w:sz w:val="22"/>
          <w:szCs w:val="22"/>
          <w:lang w:val="eu-ES" w:eastAsia="en-US"/>
        </w:rPr>
        <w:t xml:space="preserve">) eta lan sektorialetan (jaiak, hirigintza, </w:t>
      </w:r>
      <w:proofErr w:type="spellStart"/>
      <w:r w:rsidRPr="00340DC7">
        <w:rPr>
          <w:rFonts w:ascii="Candara" w:hAnsi="Candara"/>
          <w:bCs/>
          <w:sz w:val="22"/>
          <w:szCs w:val="22"/>
          <w:lang w:val="eu-ES" w:eastAsia="en-US"/>
        </w:rPr>
        <w:t>kirola…</w:t>
      </w:r>
      <w:proofErr w:type="spellEnd"/>
      <w:r w:rsidRPr="00340DC7">
        <w:rPr>
          <w:rFonts w:ascii="Candara" w:hAnsi="Candara"/>
          <w:bCs/>
          <w:sz w:val="22"/>
          <w:szCs w:val="22"/>
          <w:lang w:val="eu-ES" w:eastAsia="en-US"/>
        </w:rPr>
        <w:t>).</w:t>
      </w:r>
    </w:p>
    <w:p w:rsidR="00976E78" w:rsidRPr="00340DC7" w:rsidRDefault="00976E78" w:rsidP="00976E78">
      <w:pPr>
        <w:pStyle w:val="Prrafodelista"/>
        <w:numPr>
          <w:ilvl w:val="0"/>
          <w:numId w:val="29"/>
        </w:numPr>
        <w:spacing w:line="360" w:lineRule="auto"/>
        <w:contextualSpacing/>
        <w:jc w:val="both"/>
        <w:rPr>
          <w:rFonts w:ascii="Candara" w:hAnsi="Candara" w:cs="Arial"/>
          <w:color w:val="000000"/>
          <w:sz w:val="22"/>
          <w:szCs w:val="22"/>
          <w:lang w:val="eu-ES"/>
        </w:rPr>
      </w:pPr>
      <w:proofErr w:type="spellStart"/>
      <w:r w:rsidRPr="00340DC7">
        <w:rPr>
          <w:rFonts w:ascii="Candara" w:hAnsi="Candara"/>
          <w:bCs/>
          <w:sz w:val="22"/>
          <w:szCs w:val="22"/>
          <w:lang w:val="eu-ES" w:eastAsia="en-US"/>
        </w:rPr>
        <w:t>Formakuntza</w:t>
      </w:r>
      <w:proofErr w:type="spellEnd"/>
      <w:r w:rsidRPr="00340DC7">
        <w:rPr>
          <w:rFonts w:ascii="Candara" w:hAnsi="Candara"/>
          <w:bCs/>
          <w:sz w:val="22"/>
          <w:szCs w:val="22"/>
          <w:lang w:val="eu-ES" w:eastAsia="en-US"/>
        </w:rPr>
        <w:t xml:space="preserve"> indartu behar da beharrei egokitutako </w:t>
      </w:r>
      <w:proofErr w:type="spellStart"/>
      <w:r w:rsidRPr="00340DC7">
        <w:rPr>
          <w:rFonts w:ascii="Candara" w:hAnsi="Candara"/>
          <w:bCs/>
          <w:sz w:val="22"/>
          <w:szCs w:val="22"/>
          <w:lang w:val="eu-ES" w:eastAsia="en-US"/>
        </w:rPr>
        <w:t>formakuntza</w:t>
      </w:r>
      <w:proofErr w:type="spellEnd"/>
      <w:r w:rsidRPr="00340DC7">
        <w:rPr>
          <w:rFonts w:ascii="Candara" w:hAnsi="Candara"/>
          <w:bCs/>
          <w:sz w:val="22"/>
          <w:szCs w:val="22"/>
          <w:lang w:val="eu-ES" w:eastAsia="en-US"/>
        </w:rPr>
        <w:t xml:space="preserve"> espezifikoa antolatuz </w:t>
      </w:r>
      <w:proofErr w:type="spellStart"/>
      <w:r w:rsidRPr="00340DC7">
        <w:rPr>
          <w:rFonts w:ascii="Candara" w:hAnsi="Candara"/>
          <w:bCs/>
          <w:sz w:val="22"/>
          <w:szCs w:val="22"/>
          <w:lang w:val="eu-ES" w:eastAsia="en-US"/>
        </w:rPr>
        <w:t>arloz-arlo</w:t>
      </w:r>
      <w:proofErr w:type="spellEnd"/>
      <w:r w:rsidRPr="00340DC7">
        <w:rPr>
          <w:rFonts w:ascii="Candara" w:hAnsi="Candara"/>
          <w:bCs/>
          <w:sz w:val="22"/>
          <w:szCs w:val="22"/>
          <w:lang w:val="eu-ES" w:eastAsia="en-US"/>
        </w:rPr>
        <w:t xml:space="preserve">. </w:t>
      </w:r>
    </w:p>
    <w:p w:rsidR="00976E78" w:rsidRPr="00340DC7" w:rsidRDefault="00976E78" w:rsidP="00976E78">
      <w:pPr>
        <w:spacing w:line="360" w:lineRule="auto"/>
        <w:jc w:val="both"/>
        <w:rPr>
          <w:rFonts w:ascii="Candara" w:hAnsi="Candara" w:cs="Arial"/>
          <w:color w:val="99CB38" w:themeColor="accent1"/>
          <w:sz w:val="22"/>
          <w:szCs w:val="22"/>
          <w:lang w:val="eu-ES"/>
        </w:rPr>
      </w:pPr>
      <w:r w:rsidRPr="00340DC7">
        <w:rPr>
          <w:rFonts w:ascii="Candara" w:hAnsi="Candara" w:cs="Arial"/>
          <w:color w:val="99CB38" w:themeColor="accent1"/>
          <w:sz w:val="22"/>
          <w:szCs w:val="22"/>
          <w:lang w:val="eu-ES"/>
        </w:rPr>
        <w:t>EMAKUMEEN AHALDUNTZEA</w:t>
      </w:r>
    </w:p>
    <w:p w:rsidR="00976E78" w:rsidRPr="00340DC7" w:rsidRDefault="00976E78" w:rsidP="00DD0FA4">
      <w:pPr>
        <w:pStyle w:val="Prrafodelista"/>
        <w:numPr>
          <w:ilvl w:val="0"/>
          <w:numId w:val="28"/>
        </w:numPr>
        <w:spacing w:line="360" w:lineRule="auto"/>
        <w:contextualSpacing/>
        <w:jc w:val="both"/>
        <w:rPr>
          <w:rFonts w:ascii="Candara" w:hAnsi="Candara" w:cs="Arial"/>
          <w:color w:val="000000"/>
          <w:sz w:val="22"/>
          <w:szCs w:val="22"/>
          <w:lang w:val="eu-ES"/>
        </w:rPr>
      </w:pPr>
      <w:r w:rsidRPr="00340DC7">
        <w:rPr>
          <w:rFonts w:ascii="Candara" w:hAnsi="Candara"/>
          <w:bCs/>
          <w:sz w:val="22"/>
          <w:szCs w:val="22"/>
          <w:lang w:val="eu-ES" w:eastAsia="en-US"/>
        </w:rPr>
        <w:t xml:space="preserve">Jabekuntza lantzeko </w:t>
      </w:r>
      <w:r w:rsidR="00224AA2">
        <w:rPr>
          <w:rFonts w:ascii="Candara" w:hAnsi="Candara"/>
          <w:bCs/>
          <w:sz w:val="22"/>
          <w:szCs w:val="22"/>
          <w:lang w:val="eu-ES" w:eastAsia="en-US"/>
        </w:rPr>
        <w:t>programa lantze</w:t>
      </w:r>
      <w:r w:rsidR="00DD0FA4">
        <w:rPr>
          <w:rFonts w:ascii="Candara" w:hAnsi="Candara"/>
          <w:bCs/>
          <w:sz w:val="22"/>
          <w:szCs w:val="22"/>
          <w:lang w:val="eu-ES" w:eastAsia="en-US"/>
        </w:rPr>
        <w:t xml:space="preserve">a. </w:t>
      </w:r>
    </w:p>
    <w:p w:rsidR="00976E78" w:rsidRPr="00340DC7" w:rsidRDefault="00976E78" w:rsidP="00976E78">
      <w:pPr>
        <w:spacing w:line="360" w:lineRule="auto"/>
        <w:jc w:val="both"/>
        <w:rPr>
          <w:rFonts w:ascii="Candara" w:hAnsi="Candara" w:cs="Arial"/>
          <w:color w:val="99CB38" w:themeColor="accent1"/>
          <w:sz w:val="22"/>
          <w:szCs w:val="22"/>
          <w:lang w:val="eu-ES"/>
        </w:rPr>
      </w:pPr>
      <w:r w:rsidRPr="00340DC7">
        <w:rPr>
          <w:rFonts w:ascii="Candara" w:hAnsi="Candara" w:cs="Arial"/>
          <w:color w:val="99CB38" w:themeColor="accent1"/>
          <w:sz w:val="22"/>
          <w:szCs w:val="22"/>
          <w:lang w:val="eu-ES"/>
        </w:rPr>
        <w:t xml:space="preserve">EKONOMIAK ETA </w:t>
      </w:r>
      <w:proofErr w:type="spellStart"/>
      <w:r w:rsidRPr="00340DC7">
        <w:rPr>
          <w:rFonts w:ascii="Candara" w:hAnsi="Candara" w:cs="Arial"/>
          <w:color w:val="99CB38" w:themeColor="accent1"/>
          <w:sz w:val="22"/>
          <w:szCs w:val="22"/>
          <w:lang w:val="eu-ES"/>
        </w:rPr>
        <w:t>GIZARTE-ANTOLAKUNTZA</w:t>
      </w:r>
      <w:proofErr w:type="spellEnd"/>
      <w:r w:rsidRPr="00340DC7">
        <w:rPr>
          <w:rFonts w:ascii="Candara" w:hAnsi="Candara" w:cs="Arial"/>
          <w:color w:val="99CB38" w:themeColor="accent1"/>
          <w:sz w:val="22"/>
          <w:szCs w:val="22"/>
          <w:lang w:val="eu-ES"/>
        </w:rPr>
        <w:t xml:space="preserve"> ERALDATZEA</w:t>
      </w:r>
    </w:p>
    <w:p w:rsidR="00976E78" w:rsidRPr="00340DC7" w:rsidRDefault="00976E78" w:rsidP="00976E78">
      <w:pPr>
        <w:pStyle w:val="Prrafodelista"/>
        <w:numPr>
          <w:ilvl w:val="0"/>
          <w:numId w:val="28"/>
        </w:numPr>
        <w:spacing w:line="360" w:lineRule="auto"/>
        <w:contextualSpacing/>
        <w:jc w:val="both"/>
        <w:rPr>
          <w:rFonts w:ascii="Candara" w:hAnsi="Candara" w:cs="Arial"/>
          <w:color w:val="000000"/>
          <w:sz w:val="22"/>
          <w:szCs w:val="22"/>
          <w:lang w:val="eu-ES"/>
        </w:rPr>
      </w:pPr>
      <w:r w:rsidRPr="00340DC7">
        <w:rPr>
          <w:rFonts w:ascii="Candara" w:hAnsi="Candara" w:cs="Arial"/>
          <w:color w:val="000000"/>
          <w:sz w:val="22"/>
          <w:szCs w:val="22"/>
          <w:lang w:val="eu-ES"/>
        </w:rPr>
        <w:t xml:space="preserve">Haur, guraso, elkarte eta herritar orori zuzendutako sentsibilizazio-kanpainak egitea, </w:t>
      </w:r>
      <w:r w:rsidR="00A465FA">
        <w:rPr>
          <w:rFonts w:ascii="Candara" w:hAnsi="Candara" w:cs="Arial"/>
          <w:color w:val="000000"/>
          <w:sz w:val="22"/>
          <w:szCs w:val="22"/>
          <w:lang w:val="eu-ES"/>
        </w:rPr>
        <w:t>jendartean</w:t>
      </w:r>
      <w:r w:rsidRPr="00340DC7">
        <w:rPr>
          <w:rFonts w:ascii="Candara" w:hAnsi="Candara" w:cs="Arial"/>
          <w:color w:val="000000"/>
          <w:sz w:val="22"/>
          <w:szCs w:val="22"/>
          <w:lang w:val="eu-ES"/>
        </w:rPr>
        <w:t xml:space="preserve"> dauden estereotipo eta aurre iritzi guztiak gainditzeko.</w:t>
      </w:r>
    </w:p>
    <w:p w:rsidR="00976E78" w:rsidRPr="00340DC7" w:rsidRDefault="00942F5D" w:rsidP="00976E78">
      <w:pPr>
        <w:pStyle w:val="Prrafodelista"/>
        <w:numPr>
          <w:ilvl w:val="0"/>
          <w:numId w:val="28"/>
        </w:numPr>
        <w:spacing w:line="360" w:lineRule="auto"/>
        <w:contextualSpacing/>
        <w:jc w:val="both"/>
        <w:rPr>
          <w:rFonts w:ascii="Candara" w:hAnsi="Candara"/>
          <w:bCs/>
          <w:sz w:val="22"/>
          <w:lang w:val="eu-ES"/>
        </w:rPr>
      </w:pPr>
      <w:r>
        <w:rPr>
          <w:rFonts w:ascii="Candara" w:hAnsi="Candara"/>
          <w:bCs/>
          <w:sz w:val="22"/>
          <w:lang w:val="eu-ES"/>
        </w:rPr>
        <w:t xml:space="preserve">Zaintza </w:t>
      </w:r>
      <w:r w:rsidR="00A465FA">
        <w:rPr>
          <w:rFonts w:ascii="Candara" w:hAnsi="Candara"/>
          <w:bCs/>
          <w:sz w:val="22"/>
          <w:lang w:val="eu-ES"/>
        </w:rPr>
        <w:t>jendartearen</w:t>
      </w:r>
      <w:r>
        <w:rPr>
          <w:rFonts w:ascii="Candara" w:hAnsi="Candara"/>
          <w:bCs/>
          <w:sz w:val="22"/>
          <w:lang w:val="eu-ES"/>
        </w:rPr>
        <w:t xml:space="preserve"> erdialdean jartzeko sentsibilizazioa </w:t>
      </w:r>
      <w:r w:rsidR="0084365F">
        <w:rPr>
          <w:rFonts w:ascii="Candara" w:hAnsi="Candara"/>
          <w:bCs/>
          <w:sz w:val="22"/>
          <w:lang w:val="eu-ES"/>
        </w:rPr>
        <w:t xml:space="preserve">eta baliabideak </w:t>
      </w:r>
      <w:r>
        <w:rPr>
          <w:rFonts w:ascii="Candara" w:hAnsi="Candara"/>
          <w:bCs/>
          <w:sz w:val="22"/>
          <w:lang w:val="eu-ES"/>
        </w:rPr>
        <w:t>sustatzea</w:t>
      </w:r>
      <w:r w:rsidR="0084365F">
        <w:rPr>
          <w:rFonts w:ascii="Candara" w:hAnsi="Candara"/>
          <w:bCs/>
          <w:sz w:val="22"/>
          <w:lang w:val="eu-ES"/>
        </w:rPr>
        <w:t>.</w:t>
      </w:r>
    </w:p>
    <w:p w:rsidR="00976E78" w:rsidRPr="00340DC7" w:rsidRDefault="00976E78" w:rsidP="00976E78">
      <w:pPr>
        <w:pStyle w:val="Prrafodelista"/>
        <w:numPr>
          <w:ilvl w:val="0"/>
          <w:numId w:val="28"/>
        </w:numPr>
        <w:spacing w:line="360" w:lineRule="auto"/>
        <w:contextualSpacing/>
        <w:jc w:val="both"/>
        <w:rPr>
          <w:rFonts w:ascii="Candara" w:hAnsi="Candara" w:cs="Arial"/>
          <w:color w:val="000000"/>
          <w:sz w:val="22"/>
          <w:szCs w:val="22"/>
          <w:lang w:val="eu-ES"/>
        </w:rPr>
      </w:pPr>
      <w:r w:rsidRPr="00340DC7">
        <w:rPr>
          <w:rFonts w:ascii="Candara" w:hAnsi="Candara" w:cs="Arial"/>
          <w:color w:val="000000"/>
          <w:sz w:val="22"/>
          <w:szCs w:val="22"/>
          <w:lang w:val="eu-ES"/>
        </w:rPr>
        <w:t xml:space="preserve">Hezkidetza </w:t>
      </w:r>
      <w:r w:rsidR="00224AA2">
        <w:rPr>
          <w:rFonts w:ascii="Candara" w:hAnsi="Candara" w:cs="Arial"/>
          <w:color w:val="000000"/>
          <w:sz w:val="22"/>
          <w:szCs w:val="22"/>
          <w:lang w:val="eu-ES"/>
        </w:rPr>
        <w:t>mahaiak urteko programa bat izatea</w:t>
      </w:r>
      <w:r w:rsidR="0084365F">
        <w:rPr>
          <w:rFonts w:ascii="Candara" w:hAnsi="Candara" w:cs="Arial"/>
          <w:color w:val="000000"/>
          <w:sz w:val="22"/>
          <w:szCs w:val="22"/>
          <w:lang w:val="eu-ES"/>
        </w:rPr>
        <w:t>.</w:t>
      </w:r>
    </w:p>
    <w:p w:rsidR="00976E78" w:rsidRPr="00340DC7" w:rsidRDefault="00976E78" w:rsidP="00976E78">
      <w:pPr>
        <w:spacing w:line="360" w:lineRule="auto"/>
        <w:jc w:val="both"/>
        <w:rPr>
          <w:rFonts w:ascii="Candara" w:hAnsi="Candara" w:cs="Arial"/>
          <w:color w:val="000000"/>
          <w:sz w:val="22"/>
          <w:szCs w:val="22"/>
          <w:lang w:val="eu-ES"/>
        </w:rPr>
      </w:pPr>
    </w:p>
    <w:p w:rsidR="00976E78" w:rsidRPr="00340DC7" w:rsidRDefault="00976E78" w:rsidP="00976E78">
      <w:pPr>
        <w:spacing w:line="360" w:lineRule="auto"/>
        <w:jc w:val="both"/>
        <w:rPr>
          <w:rFonts w:ascii="Candara" w:hAnsi="Candara"/>
          <w:bCs/>
          <w:color w:val="99CB38" w:themeColor="accent1"/>
          <w:sz w:val="22"/>
          <w:lang w:val="eu-ES"/>
        </w:rPr>
      </w:pPr>
      <w:r w:rsidRPr="00340DC7">
        <w:rPr>
          <w:rFonts w:ascii="Candara" w:hAnsi="Candara" w:cs="Arial"/>
          <w:color w:val="99CB38" w:themeColor="accent1"/>
          <w:sz w:val="22"/>
          <w:szCs w:val="22"/>
          <w:lang w:val="eu-ES"/>
        </w:rPr>
        <w:t>EMAKUMEEN AURKAKO INDARKERIARIK GABEKO BIZITZAK</w:t>
      </w:r>
    </w:p>
    <w:p w:rsidR="00976E78" w:rsidRPr="00340DC7" w:rsidRDefault="00976E78" w:rsidP="00976E78">
      <w:pPr>
        <w:pStyle w:val="Prrafodelista"/>
        <w:spacing w:line="360" w:lineRule="auto"/>
        <w:jc w:val="both"/>
        <w:rPr>
          <w:rFonts w:ascii="Candara" w:hAnsi="Candara" w:cs="Arial"/>
          <w:color w:val="99CB38" w:themeColor="accent1"/>
          <w:sz w:val="22"/>
          <w:szCs w:val="22"/>
          <w:lang w:val="eu-ES"/>
        </w:rPr>
      </w:pPr>
    </w:p>
    <w:p w:rsidR="00976E78" w:rsidRPr="00340DC7" w:rsidRDefault="00976E78" w:rsidP="00976E78">
      <w:pPr>
        <w:pStyle w:val="Prrafodelista"/>
        <w:numPr>
          <w:ilvl w:val="0"/>
          <w:numId w:val="28"/>
        </w:numPr>
        <w:spacing w:line="360" w:lineRule="auto"/>
        <w:contextualSpacing/>
        <w:jc w:val="both"/>
        <w:rPr>
          <w:rFonts w:ascii="Candara" w:hAnsi="Candara"/>
          <w:bCs/>
          <w:sz w:val="22"/>
          <w:lang w:val="eu-ES"/>
        </w:rPr>
      </w:pPr>
      <w:r w:rsidRPr="00340DC7">
        <w:rPr>
          <w:rFonts w:ascii="Candara" w:hAnsi="Candara"/>
          <w:bCs/>
          <w:sz w:val="22"/>
          <w:lang w:val="eu-ES"/>
        </w:rPr>
        <w:t>Indarkeria matxistaren biktima diren emakumeei arreta eta babesa ematen jarraitzea.</w:t>
      </w:r>
    </w:p>
    <w:p w:rsidR="00976E78" w:rsidRPr="00340DC7" w:rsidRDefault="00976E78" w:rsidP="00976E78">
      <w:pPr>
        <w:pStyle w:val="Prrafodelista"/>
        <w:numPr>
          <w:ilvl w:val="0"/>
          <w:numId w:val="28"/>
        </w:numPr>
        <w:spacing w:line="360" w:lineRule="auto"/>
        <w:contextualSpacing/>
        <w:jc w:val="both"/>
        <w:rPr>
          <w:rFonts w:ascii="Candara" w:hAnsi="Candara"/>
          <w:bCs/>
          <w:sz w:val="22"/>
          <w:lang w:val="eu-ES"/>
        </w:rPr>
      </w:pPr>
      <w:r w:rsidRPr="00340DC7">
        <w:rPr>
          <w:rFonts w:ascii="Candara" w:hAnsi="Candara"/>
          <w:bCs/>
          <w:sz w:val="22"/>
          <w:lang w:val="eu-ES"/>
        </w:rPr>
        <w:t>Indarkeria matxistarik gabeko udalerri bat bermatzeko baliabide eta tresnak garatzen jarraitzea.</w:t>
      </w:r>
    </w:p>
    <w:p w:rsidR="00976E78" w:rsidRPr="00340DC7" w:rsidRDefault="00976E78" w:rsidP="00976E78">
      <w:pPr>
        <w:pStyle w:val="Prrafodelista"/>
        <w:numPr>
          <w:ilvl w:val="0"/>
          <w:numId w:val="28"/>
        </w:numPr>
        <w:spacing w:line="360" w:lineRule="auto"/>
        <w:contextualSpacing/>
        <w:jc w:val="both"/>
        <w:rPr>
          <w:rFonts w:ascii="Candara" w:hAnsi="Candara"/>
          <w:bCs/>
          <w:color w:val="99CB38" w:themeColor="accent1"/>
          <w:sz w:val="22"/>
          <w:lang w:val="eu-ES"/>
        </w:rPr>
      </w:pPr>
      <w:r w:rsidRPr="00340DC7">
        <w:rPr>
          <w:rFonts w:ascii="Candara" w:hAnsi="Candara"/>
          <w:bCs/>
          <w:sz w:val="22"/>
          <w:lang w:val="eu-ES"/>
        </w:rPr>
        <w:t>Indarkeriarik gabeko jarrera ereduak sustatzea eta emakumeenganako indarkeriazko jarreren prebentzioan lan egiten jarraitzea.</w:t>
      </w:r>
    </w:p>
    <w:p w:rsidR="00976E78" w:rsidRPr="00340DC7" w:rsidRDefault="00976E78" w:rsidP="00976E78">
      <w:pPr>
        <w:spacing w:line="360" w:lineRule="auto"/>
        <w:jc w:val="both"/>
        <w:rPr>
          <w:rFonts w:ascii="Candara" w:hAnsi="Candara" w:cs="Arial"/>
          <w:color w:val="000000"/>
          <w:sz w:val="22"/>
          <w:szCs w:val="22"/>
          <w:lang w:val="eu-ES"/>
        </w:rPr>
      </w:pPr>
    </w:p>
    <w:p w:rsidR="009920C8" w:rsidRPr="0019391F" w:rsidRDefault="009920C8" w:rsidP="0019391F">
      <w:pPr>
        <w:spacing w:after="200" w:line="276" w:lineRule="auto"/>
        <w:rPr>
          <w:rFonts w:ascii="Candara" w:hAnsi="Candara"/>
          <w:b/>
          <w:color w:val="37A76F" w:themeColor="accent3"/>
          <w:sz w:val="40"/>
          <w:szCs w:val="22"/>
          <w:lang w:val="eu-ES"/>
        </w:rPr>
        <w:sectPr w:rsidR="009920C8" w:rsidRPr="0019391F" w:rsidSect="00CA6552">
          <w:footerReference w:type="default" r:id="rId20"/>
          <w:footerReference w:type="first" r:id="rId21"/>
          <w:pgSz w:w="11906" w:h="16838"/>
          <w:pgMar w:top="1418" w:right="1276" w:bottom="1418" w:left="1134" w:header="709" w:footer="357" w:gutter="0"/>
          <w:cols w:space="708"/>
          <w:titlePg/>
          <w:docGrid w:linePitch="360"/>
        </w:sectPr>
      </w:pPr>
    </w:p>
    <w:p w:rsidR="0019391F" w:rsidRPr="0019391F" w:rsidRDefault="009920C8" w:rsidP="0019391F">
      <w:pPr>
        <w:numPr>
          <w:ilvl w:val="1"/>
          <w:numId w:val="23"/>
        </w:numPr>
        <w:spacing w:after="200" w:line="276" w:lineRule="auto"/>
        <w:rPr>
          <w:rFonts w:ascii="Candara" w:hAnsi="Candara"/>
          <w:b/>
          <w:color w:val="37A76F" w:themeColor="accent3"/>
          <w:sz w:val="40"/>
          <w:szCs w:val="22"/>
          <w:lang w:val="eu-ES"/>
        </w:rPr>
      </w:pPr>
      <w:r>
        <w:rPr>
          <w:rFonts w:ascii="Candara" w:hAnsi="Candara"/>
          <w:b/>
          <w:color w:val="37A76F" w:themeColor="accent3"/>
          <w:sz w:val="40"/>
          <w:szCs w:val="22"/>
          <w:lang w:val="eu-ES"/>
        </w:rPr>
        <w:lastRenderedPageBreak/>
        <w:t xml:space="preserve"> 202</w:t>
      </w:r>
      <w:r w:rsidR="0003188A">
        <w:rPr>
          <w:rFonts w:ascii="Candara" w:hAnsi="Candara"/>
          <w:b/>
          <w:color w:val="37A76F" w:themeColor="accent3"/>
          <w:sz w:val="40"/>
          <w:szCs w:val="22"/>
          <w:lang w:val="eu-ES"/>
        </w:rPr>
        <w:t>1</w:t>
      </w:r>
      <w:r>
        <w:rPr>
          <w:rFonts w:ascii="Candara" w:hAnsi="Candara"/>
          <w:b/>
          <w:color w:val="37A76F" w:themeColor="accent3"/>
          <w:sz w:val="40"/>
          <w:szCs w:val="22"/>
          <w:lang w:val="eu-ES"/>
        </w:rPr>
        <w:t>-202</w:t>
      </w:r>
      <w:r w:rsidR="0003188A">
        <w:rPr>
          <w:rFonts w:ascii="Candara" w:hAnsi="Candara"/>
          <w:b/>
          <w:color w:val="37A76F" w:themeColor="accent3"/>
          <w:sz w:val="40"/>
          <w:szCs w:val="22"/>
          <w:lang w:val="eu-ES"/>
        </w:rPr>
        <w:t>5</w:t>
      </w:r>
      <w:r w:rsidR="0019391F" w:rsidRPr="0019391F">
        <w:rPr>
          <w:rFonts w:ascii="Candara" w:hAnsi="Candara"/>
          <w:b/>
          <w:color w:val="37A76F" w:themeColor="accent3"/>
          <w:sz w:val="40"/>
          <w:szCs w:val="22"/>
          <w:lang w:val="eu-ES"/>
        </w:rPr>
        <w:t xml:space="preserve"> EKINTZA PLANA</w:t>
      </w:r>
    </w:p>
    <w:p w:rsidR="0019391F" w:rsidRPr="00640D3C" w:rsidRDefault="0003188A" w:rsidP="0019391F">
      <w:pPr>
        <w:spacing w:after="200" w:line="276" w:lineRule="auto"/>
        <w:rPr>
          <w:rFonts w:ascii="Candara" w:hAnsi="Candara"/>
          <w:sz w:val="20"/>
          <w:szCs w:val="20"/>
          <w:lang w:val="eu-ES"/>
        </w:rPr>
      </w:pPr>
      <w:r>
        <w:rPr>
          <w:rFonts w:ascii="Candara" w:hAnsi="Candara"/>
          <w:sz w:val="20"/>
          <w:szCs w:val="20"/>
          <w:lang w:val="eu-ES"/>
        </w:rPr>
        <w:t>Lezoko</w:t>
      </w:r>
      <w:r w:rsidR="0019391F" w:rsidRPr="00640D3C">
        <w:rPr>
          <w:rFonts w:ascii="Candara" w:hAnsi="Candara"/>
          <w:sz w:val="20"/>
          <w:szCs w:val="20"/>
          <w:lang w:val="eu-ES"/>
        </w:rPr>
        <w:t xml:space="preserve"> Udalaren Berdintasun Plana honela egituratzen da: 4 esku-hartze esparru,  </w:t>
      </w:r>
      <w:r w:rsidR="006522AD">
        <w:rPr>
          <w:rFonts w:ascii="Candara" w:hAnsi="Candara"/>
          <w:sz w:val="20"/>
          <w:szCs w:val="20"/>
          <w:lang w:val="eu-ES"/>
        </w:rPr>
        <w:t>8</w:t>
      </w:r>
      <w:r w:rsidR="0019391F" w:rsidRPr="00640D3C">
        <w:rPr>
          <w:rFonts w:ascii="Candara" w:hAnsi="Candara"/>
          <w:sz w:val="20"/>
          <w:szCs w:val="20"/>
          <w:lang w:val="eu-ES"/>
        </w:rPr>
        <w:t xml:space="preserve"> helburu eta</w:t>
      </w:r>
      <w:r w:rsidR="006522AD">
        <w:rPr>
          <w:rFonts w:ascii="Candara" w:hAnsi="Candara"/>
          <w:sz w:val="20"/>
          <w:szCs w:val="20"/>
          <w:lang w:val="eu-ES"/>
        </w:rPr>
        <w:t xml:space="preserve"> 50</w:t>
      </w:r>
      <w:r w:rsidR="00261330">
        <w:rPr>
          <w:rFonts w:ascii="Candara" w:hAnsi="Candara"/>
          <w:sz w:val="20"/>
          <w:szCs w:val="20"/>
          <w:lang w:val="eu-ES"/>
        </w:rPr>
        <w:t xml:space="preserve"> ekintza ditu.</w:t>
      </w:r>
    </w:p>
    <w:tbl>
      <w:tblPr>
        <w:tblStyle w:val="Listaclara-nfasis3"/>
        <w:tblW w:w="8428" w:type="dxa"/>
        <w:jc w:val="center"/>
        <w:tblLook w:val="00A0"/>
      </w:tblPr>
      <w:tblGrid>
        <w:gridCol w:w="5593"/>
        <w:gridCol w:w="1560"/>
        <w:gridCol w:w="1275"/>
      </w:tblGrid>
      <w:tr w:rsidR="0003188A" w:rsidRPr="00640D3C" w:rsidTr="0003188A">
        <w:trPr>
          <w:cnfStyle w:val="100000000000"/>
          <w:jc w:val="center"/>
        </w:trPr>
        <w:tc>
          <w:tcPr>
            <w:cnfStyle w:val="001000000000"/>
            <w:tcW w:w="5593" w:type="dxa"/>
          </w:tcPr>
          <w:p w:rsidR="0003188A" w:rsidRPr="00640D3C" w:rsidRDefault="0003188A" w:rsidP="00F35297">
            <w:pPr>
              <w:jc w:val="center"/>
              <w:rPr>
                <w:rFonts w:ascii="Candara" w:hAnsi="Candara"/>
                <w:sz w:val="20"/>
                <w:lang w:val="eu-ES"/>
              </w:rPr>
            </w:pPr>
            <w:r w:rsidRPr="00640D3C">
              <w:rPr>
                <w:rFonts w:ascii="Candara" w:hAnsi="Candara"/>
                <w:sz w:val="20"/>
                <w:lang w:val="eu-ES"/>
              </w:rPr>
              <w:t>ARDATZA</w:t>
            </w:r>
          </w:p>
        </w:tc>
        <w:tc>
          <w:tcPr>
            <w:cnfStyle w:val="000010000000"/>
            <w:tcW w:w="1560" w:type="dxa"/>
          </w:tcPr>
          <w:p w:rsidR="0003188A" w:rsidRPr="00640D3C" w:rsidRDefault="0003188A" w:rsidP="00474B7D">
            <w:pPr>
              <w:jc w:val="center"/>
              <w:rPr>
                <w:rFonts w:ascii="Candara" w:hAnsi="Candara"/>
                <w:sz w:val="20"/>
                <w:lang w:val="eu-ES"/>
              </w:rPr>
            </w:pPr>
            <w:r w:rsidRPr="00640D3C">
              <w:rPr>
                <w:rFonts w:ascii="Candara" w:hAnsi="Candara"/>
                <w:sz w:val="20"/>
                <w:lang w:val="eu-ES"/>
              </w:rPr>
              <w:t>HELBURUAK</w:t>
            </w:r>
          </w:p>
        </w:tc>
        <w:tc>
          <w:tcPr>
            <w:tcW w:w="1275" w:type="dxa"/>
          </w:tcPr>
          <w:p w:rsidR="0003188A" w:rsidRPr="00640D3C" w:rsidRDefault="0003188A" w:rsidP="00474B7D">
            <w:pPr>
              <w:jc w:val="center"/>
              <w:cnfStyle w:val="100000000000"/>
              <w:rPr>
                <w:rFonts w:ascii="Candara" w:hAnsi="Candara"/>
                <w:sz w:val="20"/>
                <w:lang w:val="eu-ES"/>
              </w:rPr>
            </w:pPr>
            <w:r w:rsidRPr="00640D3C">
              <w:rPr>
                <w:rFonts w:ascii="Candara" w:hAnsi="Candara"/>
                <w:sz w:val="20"/>
                <w:lang w:val="eu-ES"/>
              </w:rPr>
              <w:t>EKINTZAK</w:t>
            </w:r>
          </w:p>
        </w:tc>
      </w:tr>
      <w:tr w:rsidR="0003188A" w:rsidRPr="00640D3C" w:rsidTr="0003188A">
        <w:trPr>
          <w:cnfStyle w:val="000000100000"/>
          <w:jc w:val="center"/>
        </w:trPr>
        <w:tc>
          <w:tcPr>
            <w:cnfStyle w:val="001000000000"/>
            <w:tcW w:w="5593" w:type="dxa"/>
          </w:tcPr>
          <w:p w:rsidR="0003188A" w:rsidRPr="00640D3C" w:rsidRDefault="0003188A" w:rsidP="00474B7D">
            <w:pPr>
              <w:jc w:val="center"/>
              <w:rPr>
                <w:rFonts w:ascii="Candara" w:hAnsi="Candara"/>
                <w:sz w:val="20"/>
                <w:lang w:val="eu-ES"/>
              </w:rPr>
            </w:pPr>
            <w:r w:rsidRPr="00640D3C">
              <w:rPr>
                <w:rFonts w:ascii="Candara" w:hAnsi="Candara"/>
                <w:sz w:val="20"/>
                <w:lang w:val="eu-ES"/>
              </w:rPr>
              <w:t>Gobernu ona</w:t>
            </w:r>
          </w:p>
        </w:tc>
        <w:tc>
          <w:tcPr>
            <w:cnfStyle w:val="000010000000"/>
            <w:tcW w:w="1560" w:type="dxa"/>
          </w:tcPr>
          <w:p w:rsidR="0003188A" w:rsidRPr="00640D3C" w:rsidRDefault="0003188A" w:rsidP="00474B7D">
            <w:pPr>
              <w:jc w:val="center"/>
              <w:rPr>
                <w:rFonts w:ascii="Candara" w:hAnsi="Candara"/>
                <w:sz w:val="20"/>
                <w:lang w:val="eu-ES"/>
              </w:rPr>
            </w:pPr>
            <w:r>
              <w:rPr>
                <w:rFonts w:ascii="Candara" w:hAnsi="Candara"/>
                <w:sz w:val="20"/>
                <w:lang w:val="eu-ES"/>
              </w:rPr>
              <w:t>2</w:t>
            </w:r>
          </w:p>
        </w:tc>
        <w:tc>
          <w:tcPr>
            <w:tcW w:w="1275" w:type="dxa"/>
          </w:tcPr>
          <w:p w:rsidR="0003188A" w:rsidRPr="00640D3C" w:rsidRDefault="0003188A" w:rsidP="00474B7D">
            <w:pPr>
              <w:jc w:val="center"/>
              <w:cnfStyle w:val="000000100000"/>
              <w:rPr>
                <w:rFonts w:ascii="Candara" w:hAnsi="Candara"/>
                <w:sz w:val="20"/>
                <w:lang w:val="eu-ES"/>
              </w:rPr>
            </w:pPr>
            <w:r>
              <w:rPr>
                <w:rFonts w:ascii="Candara" w:hAnsi="Candara"/>
                <w:sz w:val="20"/>
                <w:lang w:val="eu-ES"/>
              </w:rPr>
              <w:t>21</w:t>
            </w:r>
          </w:p>
        </w:tc>
      </w:tr>
      <w:tr w:rsidR="0003188A" w:rsidRPr="00640D3C" w:rsidTr="0003188A">
        <w:trPr>
          <w:jc w:val="center"/>
        </w:trPr>
        <w:tc>
          <w:tcPr>
            <w:cnfStyle w:val="001000000000"/>
            <w:tcW w:w="5593" w:type="dxa"/>
          </w:tcPr>
          <w:p w:rsidR="0003188A" w:rsidRPr="00640D3C" w:rsidRDefault="0003188A" w:rsidP="00474B7D">
            <w:pPr>
              <w:jc w:val="center"/>
              <w:rPr>
                <w:rFonts w:ascii="Candara" w:hAnsi="Candara"/>
                <w:sz w:val="20"/>
                <w:lang w:val="eu-ES"/>
              </w:rPr>
            </w:pPr>
            <w:r w:rsidRPr="00640D3C">
              <w:rPr>
                <w:rFonts w:ascii="Candara" w:hAnsi="Candara"/>
                <w:sz w:val="20"/>
                <w:lang w:val="eu-ES"/>
              </w:rPr>
              <w:t>Emakumeen ahalduntzea</w:t>
            </w:r>
          </w:p>
        </w:tc>
        <w:tc>
          <w:tcPr>
            <w:cnfStyle w:val="000010000000"/>
            <w:tcW w:w="1560" w:type="dxa"/>
          </w:tcPr>
          <w:p w:rsidR="0003188A" w:rsidRPr="00640D3C" w:rsidRDefault="0003188A" w:rsidP="00474B7D">
            <w:pPr>
              <w:jc w:val="center"/>
              <w:rPr>
                <w:rFonts w:ascii="Candara" w:hAnsi="Candara"/>
                <w:sz w:val="20"/>
                <w:lang w:val="eu-ES"/>
              </w:rPr>
            </w:pPr>
            <w:r>
              <w:rPr>
                <w:rFonts w:ascii="Candara" w:hAnsi="Candara"/>
                <w:sz w:val="20"/>
                <w:lang w:val="eu-ES"/>
              </w:rPr>
              <w:t>1</w:t>
            </w:r>
          </w:p>
        </w:tc>
        <w:tc>
          <w:tcPr>
            <w:tcW w:w="1275" w:type="dxa"/>
          </w:tcPr>
          <w:p w:rsidR="0003188A" w:rsidRPr="00640D3C" w:rsidRDefault="0003188A" w:rsidP="00474B7D">
            <w:pPr>
              <w:jc w:val="center"/>
              <w:cnfStyle w:val="000000000000"/>
              <w:rPr>
                <w:rFonts w:ascii="Candara" w:hAnsi="Candara"/>
                <w:sz w:val="20"/>
                <w:lang w:val="eu-ES"/>
              </w:rPr>
            </w:pPr>
            <w:r>
              <w:rPr>
                <w:rFonts w:ascii="Candara" w:hAnsi="Candara"/>
                <w:sz w:val="20"/>
                <w:lang w:val="eu-ES"/>
              </w:rPr>
              <w:t>7</w:t>
            </w:r>
          </w:p>
        </w:tc>
      </w:tr>
      <w:tr w:rsidR="0003188A" w:rsidRPr="00640D3C" w:rsidTr="0003188A">
        <w:trPr>
          <w:cnfStyle w:val="000000100000"/>
          <w:jc w:val="center"/>
        </w:trPr>
        <w:tc>
          <w:tcPr>
            <w:cnfStyle w:val="001000000000"/>
            <w:tcW w:w="5593" w:type="dxa"/>
          </w:tcPr>
          <w:p w:rsidR="0003188A" w:rsidRPr="00640D3C" w:rsidRDefault="0003188A" w:rsidP="00474B7D">
            <w:pPr>
              <w:jc w:val="center"/>
              <w:rPr>
                <w:rFonts w:ascii="Candara" w:hAnsi="Candara"/>
                <w:sz w:val="20"/>
                <w:lang w:val="eu-ES"/>
              </w:rPr>
            </w:pPr>
            <w:r w:rsidRPr="00640D3C">
              <w:rPr>
                <w:rFonts w:ascii="Candara" w:hAnsi="Candara"/>
                <w:sz w:val="20"/>
                <w:lang w:val="eu-ES"/>
              </w:rPr>
              <w:t xml:space="preserve">Ekonomiak eta </w:t>
            </w:r>
            <w:r>
              <w:rPr>
                <w:rFonts w:ascii="Candara" w:hAnsi="Candara"/>
                <w:sz w:val="20"/>
                <w:lang w:val="eu-ES"/>
              </w:rPr>
              <w:t xml:space="preserve">jendartearen </w:t>
            </w:r>
            <w:r w:rsidRPr="00640D3C">
              <w:rPr>
                <w:rFonts w:ascii="Candara" w:hAnsi="Candara"/>
                <w:sz w:val="20"/>
                <w:lang w:val="eu-ES"/>
              </w:rPr>
              <w:t>antolakuntza eraldatzea, eskubideak bermatzeko</w:t>
            </w:r>
          </w:p>
        </w:tc>
        <w:tc>
          <w:tcPr>
            <w:cnfStyle w:val="000010000000"/>
            <w:tcW w:w="1560" w:type="dxa"/>
          </w:tcPr>
          <w:p w:rsidR="0003188A" w:rsidRPr="00640D3C" w:rsidRDefault="0003188A" w:rsidP="00474B7D">
            <w:pPr>
              <w:jc w:val="center"/>
              <w:rPr>
                <w:rFonts w:ascii="Candara" w:hAnsi="Candara"/>
                <w:sz w:val="20"/>
                <w:lang w:val="eu-ES"/>
              </w:rPr>
            </w:pPr>
            <w:r>
              <w:rPr>
                <w:rFonts w:ascii="Candara" w:hAnsi="Candara"/>
                <w:sz w:val="20"/>
                <w:lang w:val="eu-ES"/>
              </w:rPr>
              <w:t>3</w:t>
            </w:r>
          </w:p>
        </w:tc>
        <w:tc>
          <w:tcPr>
            <w:tcW w:w="1275" w:type="dxa"/>
          </w:tcPr>
          <w:p w:rsidR="0003188A" w:rsidRPr="00640D3C" w:rsidRDefault="0003188A" w:rsidP="00474B7D">
            <w:pPr>
              <w:jc w:val="center"/>
              <w:cnfStyle w:val="000000100000"/>
              <w:rPr>
                <w:rFonts w:ascii="Candara" w:hAnsi="Candara"/>
                <w:sz w:val="20"/>
                <w:lang w:val="eu-ES"/>
              </w:rPr>
            </w:pPr>
            <w:r>
              <w:rPr>
                <w:rFonts w:ascii="Candara" w:hAnsi="Candara"/>
                <w:sz w:val="20"/>
                <w:lang w:val="eu-ES"/>
              </w:rPr>
              <w:t>11</w:t>
            </w:r>
          </w:p>
        </w:tc>
      </w:tr>
      <w:tr w:rsidR="0003188A" w:rsidRPr="00640D3C" w:rsidTr="0003188A">
        <w:trPr>
          <w:jc w:val="center"/>
        </w:trPr>
        <w:tc>
          <w:tcPr>
            <w:cnfStyle w:val="001000000000"/>
            <w:tcW w:w="5593" w:type="dxa"/>
          </w:tcPr>
          <w:p w:rsidR="0003188A" w:rsidRPr="00640D3C" w:rsidRDefault="0003188A" w:rsidP="00474B7D">
            <w:pPr>
              <w:jc w:val="center"/>
              <w:rPr>
                <w:rFonts w:ascii="Candara" w:hAnsi="Candara"/>
                <w:sz w:val="20"/>
                <w:lang w:val="eu-ES"/>
              </w:rPr>
            </w:pPr>
            <w:r w:rsidRPr="00640D3C">
              <w:rPr>
                <w:rFonts w:ascii="Candara" w:hAnsi="Candara"/>
                <w:sz w:val="20"/>
                <w:lang w:val="eu-ES"/>
              </w:rPr>
              <w:t>Emakumeen aurkako indarkeriarik gabeko bizimoduak</w:t>
            </w:r>
          </w:p>
        </w:tc>
        <w:tc>
          <w:tcPr>
            <w:cnfStyle w:val="000010000000"/>
            <w:tcW w:w="1560" w:type="dxa"/>
          </w:tcPr>
          <w:p w:rsidR="0003188A" w:rsidRPr="00640D3C" w:rsidRDefault="006522AD" w:rsidP="00474B7D">
            <w:pPr>
              <w:jc w:val="center"/>
              <w:rPr>
                <w:rFonts w:ascii="Candara" w:hAnsi="Candara"/>
                <w:sz w:val="20"/>
                <w:lang w:val="eu-ES"/>
              </w:rPr>
            </w:pPr>
            <w:r>
              <w:rPr>
                <w:rFonts w:ascii="Candara" w:hAnsi="Candara"/>
                <w:sz w:val="20"/>
                <w:lang w:val="eu-ES"/>
              </w:rPr>
              <w:t>2</w:t>
            </w:r>
          </w:p>
        </w:tc>
        <w:tc>
          <w:tcPr>
            <w:tcW w:w="1275" w:type="dxa"/>
          </w:tcPr>
          <w:p w:rsidR="0003188A" w:rsidRPr="00640D3C" w:rsidRDefault="0003188A" w:rsidP="00474B7D">
            <w:pPr>
              <w:jc w:val="center"/>
              <w:cnfStyle w:val="000000000000"/>
              <w:rPr>
                <w:rFonts w:ascii="Candara" w:hAnsi="Candara"/>
                <w:sz w:val="20"/>
                <w:lang w:val="eu-ES"/>
              </w:rPr>
            </w:pPr>
            <w:r>
              <w:rPr>
                <w:rFonts w:ascii="Candara" w:hAnsi="Candara"/>
                <w:sz w:val="20"/>
                <w:lang w:val="eu-ES"/>
              </w:rPr>
              <w:t>11</w:t>
            </w:r>
          </w:p>
        </w:tc>
      </w:tr>
      <w:tr w:rsidR="0003188A" w:rsidRPr="00640D3C" w:rsidTr="0003188A">
        <w:trPr>
          <w:cnfStyle w:val="000000100000"/>
          <w:jc w:val="center"/>
        </w:trPr>
        <w:tc>
          <w:tcPr>
            <w:cnfStyle w:val="001000000000"/>
            <w:tcW w:w="5593" w:type="dxa"/>
            <w:shd w:val="clear" w:color="auto" w:fill="D3F0E2" w:themeFill="accent3" w:themeFillTint="33"/>
          </w:tcPr>
          <w:p w:rsidR="0003188A" w:rsidRPr="00640D3C" w:rsidRDefault="0003188A" w:rsidP="00474B7D">
            <w:pPr>
              <w:jc w:val="center"/>
              <w:rPr>
                <w:rFonts w:ascii="Candara" w:hAnsi="Candara"/>
                <w:sz w:val="20"/>
                <w:lang w:val="eu-ES"/>
              </w:rPr>
            </w:pPr>
            <w:r w:rsidRPr="00640D3C">
              <w:rPr>
                <w:rFonts w:ascii="Candara" w:hAnsi="Candara"/>
                <w:sz w:val="20"/>
                <w:lang w:val="eu-ES"/>
              </w:rPr>
              <w:t>GUZTIRA</w:t>
            </w:r>
          </w:p>
        </w:tc>
        <w:tc>
          <w:tcPr>
            <w:cnfStyle w:val="000010000000"/>
            <w:tcW w:w="1560" w:type="dxa"/>
            <w:shd w:val="clear" w:color="auto" w:fill="D3F0E2" w:themeFill="accent3" w:themeFillTint="33"/>
          </w:tcPr>
          <w:p w:rsidR="0003188A" w:rsidRPr="00640D3C" w:rsidRDefault="006522AD" w:rsidP="00474B7D">
            <w:pPr>
              <w:jc w:val="center"/>
              <w:rPr>
                <w:rFonts w:ascii="Candara" w:hAnsi="Candara"/>
                <w:sz w:val="20"/>
                <w:lang w:val="eu-ES"/>
              </w:rPr>
            </w:pPr>
            <w:r>
              <w:rPr>
                <w:rFonts w:ascii="Candara" w:hAnsi="Candara"/>
                <w:sz w:val="20"/>
                <w:lang w:val="eu-ES"/>
              </w:rPr>
              <w:t>8</w:t>
            </w:r>
          </w:p>
        </w:tc>
        <w:tc>
          <w:tcPr>
            <w:tcW w:w="1275" w:type="dxa"/>
            <w:shd w:val="clear" w:color="auto" w:fill="D3F0E2" w:themeFill="accent3" w:themeFillTint="33"/>
          </w:tcPr>
          <w:p w:rsidR="0003188A" w:rsidRPr="00640D3C" w:rsidRDefault="006522AD" w:rsidP="00474B7D">
            <w:pPr>
              <w:jc w:val="center"/>
              <w:cnfStyle w:val="000000100000"/>
              <w:rPr>
                <w:rFonts w:ascii="Candara" w:hAnsi="Candara"/>
                <w:sz w:val="20"/>
                <w:lang w:val="eu-ES"/>
              </w:rPr>
            </w:pPr>
            <w:r>
              <w:rPr>
                <w:rFonts w:ascii="Candara" w:hAnsi="Candara"/>
                <w:sz w:val="20"/>
                <w:lang w:val="eu-ES"/>
              </w:rPr>
              <w:t>50</w:t>
            </w:r>
          </w:p>
        </w:tc>
      </w:tr>
    </w:tbl>
    <w:p w:rsidR="00474B7D" w:rsidRDefault="00474B7D" w:rsidP="0019391F">
      <w:pPr>
        <w:spacing w:after="200" w:line="276" w:lineRule="auto"/>
        <w:rPr>
          <w:lang w:val="eu-ES"/>
        </w:rPr>
      </w:pPr>
    </w:p>
    <w:tbl>
      <w:tblPr>
        <w:tblStyle w:val="Listaclara-nfasis3"/>
        <w:tblW w:w="11619" w:type="dxa"/>
        <w:jc w:val="center"/>
        <w:tblBorders>
          <w:top w:val="single" w:sz="4" w:space="0" w:color="297C52" w:themeColor="accent3" w:themeShade="BF"/>
          <w:left w:val="single" w:sz="4" w:space="0" w:color="297C52" w:themeColor="accent3" w:themeShade="BF"/>
          <w:bottom w:val="single" w:sz="4" w:space="0" w:color="297C52" w:themeColor="accent3" w:themeShade="BF"/>
          <w:right w:val="single" w:sz="4" w:space="0" w:color="297C52" w:themeColor="accent3" w:themeShade="BF"/>
          <w:insideH w:val="single" w:sz="4" w:space="0" w:color="297C52" w:themeColor="accent3" w:themeShade="BF"/>
          <w:insideV w:val="single" w:sz="4" w:space="0" w:color="297C52" w:themeColor="accent3" w:themeShade="BF"/>
        </w:tblBorders>
        <w:tblLook w:val="00A0"/>
      </w:tblPr>
      <w:tblGrid>
        <w:gridCol w:w="3256"/>
        <w:gridCol w:w="8363"/>
      </w:tblGrid>
      <w:tr w:rsidR="006522AD" w:rsidRPr="00073BC4" w:rsidTr="00550C7D">
        <w:trPr>
          <w:cnfStyle w:val="100000000000"/>
          <w:jc w:val="center"/>
        </w:trPr>
        <w:tc>
          <w:tcPr>
            <w:cnfStyle w:val="001000000000"/>
            <w:tcW w:w="3256" w:type="dxa"/>
          </w:tcPr>
          <w:p w:rsidR="006522AD" w:rsidRPr="00640D3C" w:rsidRDefault="006522AD" w:rsidP="00EE6E9C">
            <w:pPr>
              <w:jc w:val="center"/>
              <w:rPr>
                <w:rFonts w:ascii="Candara" w:hAnsi="Candara"/>
                <w:sz w:val="20"/>
                <w:lang w:val="eu-ES"/>
              </w:rPr>
            </w:pPr>
            <w:r w:rsidRPr="00640D3C">
              <w:rPr>
                <w:rFonts w:ascii="Candara" w:hAnsi="Candara"/>
                <w:sz w:val="20"/>
                <w:lang w:val="eu-ES"/>
              </w:rPr>
              <w:t>ARDATZA</w:t>
            </w:r>
          </w:p>
        </w:tc>
        <w:tc>
          <w:tcPr>
            <w:cnfStyle w:val="000010000000"/>
            <w:tcW w:w="8363" w:type="dxa"/>
            <w:tcBorders>
              <w:top w:val="none" w:sz="0" w:space="0" w:color="auto"/>
              <w:left w:val="none" w:sz="0" w:space="0" w:color="auto"/>
              <w:right w:val="none" w:sz="0" w:space="0" w:color="auto"/>
            </w:tcBorders>
          </w:tcPr>
          <w:p w:rsidR="006522AD" w:rsidRPr="00640D3C" w:rsidRDefault="006522AD" w:rsidP="00EE6E9C">
            <w:pPr>
              <w:jc w:val="center"/>
              <w:rPr>
                <w:rFonts w:ascii="Candara" w:hAnsi="Candara"/>
                <w:sz w:val="20"/>
                <w:lang w:val="eu-ES"/>
              </w:rPr>
            </w:pPr>
            <w:r w:rsidRPr="00640D3C">
              <w:rPr>
                <w:rFonts w:ascii="Candara" w:hAnsi="Candara"/>
                <w:sz w:val="20"/>
                <w:lang w:val="eu-ES"/>
              </w:rPr>
              <w:t>HELBURUAK</w:t>
            </w:r>
          </w:p>
        </w:tc>
      </w:tr>
      <w:tr w:rsidR="00550C7D" w:rsidRPr="00073BC4" w:rsidTr="00550C7D">
        <w:trPr>
          <w:cnfStyle w:val="000000100000"/>
          <w:jc w:val="center"/>
        </w:trPr>
        <w:tc>
          <w:tcPr>
            <w:cnfStyle w:val="001000000000"/>
            <w:tcW w:w="3256" w:type="dxa"/>
            <w:tcBorders>
              <w:top w:val="none" w:sz="0" w:space="0" w:color="auto"/>
              <w:left w:val="none" w:sz="0" w:space="0" w:color="auto"/>
              <w:bottom w:val="none" w:sz="0" w:space="0" w:color="auto"/>
            </w:tcBorders>
          </w:tcPr>
          <w:p w:rsidR="00550C7D" w:rsidRPr="00640D3C" w:rsidRDefault="00550C7D" w:rsidP="00EE6E9C">
            <w:pPr>
              <w:jc w:val="center"/>
              <w:rPr>
                <w:rFonts w:ascii="Candara" w:hAnsi="Candara"/>
                <w:sz w:val="20"/>
                <w:lang w:val="eu-ES"/>
              </w:rPr>
            </w:pPr>
            <w:r w:rsidRPr="00640D3C">
              <w:rPr>
                <w:rFonts w:ascii="Candara" w:hAnsi="Candara"/>
                <w:sz w:val="20"/>
                <w:lang w:val="eu-ES"/>
              </w:rPr>
              <w:t>Gobernu ona</w:t>
            </w:r>
          </w:p>
        </w:tc>
        <w:tc>
          <w:tcPr>
            <w:cnfStyle w:val="000010000000"/>
            <w:tcW w:w="8363" w:type="dxa"/>
            <w:tcBorders>
              <w:top w:val="none" w:sz="0" w:space="0" w:color="auto"/>
              <w:left w:val="none" w:sz="0" w:space="0" w:color="auto"/>
              <w:bottom w:val="none" w:sz="0" w:space="0" w:color="auto"/>
              <w:right w:val="none" w:sz="0" w:space="0" w:color="auto"/>
            </w:tcBorders>
          </w:tcPr>
          <w:p w:rsidR="00550C7D" w:rsidRPr="002E4876" w:rsidRDefault="00550C7D" w:rsidP="00550C7D">
            <w:pPr>
              <w:spacing w:line="360" w:lineRule="auto"/>
              <w:jc w:val="both"/>
              <w:rPr>
                <w:rFonts w:ascii="Candara" w:hAnsi="Candara"/>
                <w:sz w:val="20"/>
                <w:lang w:val="eu-ES"/>
              </w:rPr>
            </w:pPr>
            <w:r w:rsidRPr="002E4876">
              <w:rPr>
                <w:rFonts w:ascii="Candara" w:hAnsi="Candara"/>
                <w:sz w:val="20"/>
                <w:lang w:val="eu-ES"/>
              </w:rPr>
              <w:t>G1: Berdintasunaren aldeko konpromiso politikoa eta teknikoa handitzea.</w:t>
            </w:r>
          </w:p>
          <w:p w:rsidR="00550C7D" w:rsidRPr="002E4876" w:rsidRDefault="00550C7D" w:rsidP="00550C7D">
            <w:pPr>
              <w:spacing w:line="360" w:lineRule="auto"/>
              <w:jc w:val="both"/>
              <w:rPr>
                <w:rFonts w:ascii="Candara" w:hAnsi="Candara"/>
                <w:sz w:val="20"/>
                <w:lang w:val="eu-ES"/>
              </w:rPr>
            </w:pPr>
            <w:r w:rsidRPr="002E4876">
              <w:rPr>
                <w:rFonts w:ascii="Candara" w:hAnsi="Candara"/>
                <w:sz w:val="20"/>
                <w:lang w:val="eu-ES"/>
              </w:rPr>
              <w:t>G2: Genero ikuspegia txertatzea  lan-prozeduretan.</w:t>
            </w:r>
          </w:p>
        </w:tc>
      </w:tr>
      <w:tr w:rsidR="00550C7D" w:rsidRPr="00DD0FA4" w:rsidTr="00550C7D">
        <w:trPr>
          <w:jc w:val="center"/>
        </w:trPr>
        <w:tc>
          <w:tcPr>
            <w:cnfStyle w:val="001000000000"/>
            <w:tcW w:w="3256" w:type="dxa"/>
          </w:tcPr>
          <w:p w:rsidR="00550C7D" w:rsidRPr="00640D3C" w:rsidRDefault="00550C7D" w:rsidP="00EE6E9C">
            <w:pPr>
              <w:jc w:val="center"/>
              <w:rPr>
                <w:rFonts w:ascii="Candara" w:hAnsi="Candara"/>
                <w:sz w:val="20"/>
                <w:lang w:val="eu-ES"/>
              </w:rPr>
            </w:pPr>
            <w:r w:rsidRPr="00640D3C">
              <w:rPr>
                <w:rFonts w:ascii="Candara" w:hAnsi="Candara"/>
                <w:sz w:val="20"/>
                <w:lang w:val="eu-ES"/>
              </w:rPr>
              <w:t>Emakumeen ahalduntzea</w:t>
            </w:r>
          </w:p>
        </w:tc>
        <w:tc>
          <w:tcPr>
            <w:cnfStyle w:val="000010000000"/>
            <w:tcW w:w="8363" w:type="dxa"/>
          </w:tcPr>
          <w:p w:rsidR="00550C7D" w:rsidRPr="002E4876" w:rsidRDefault="00914A08" w:rsidP="002E4876">
            <w:pPr>
              <w:spacing w:line="360" w:lineRule="auto"/>
              <w:jc w:val="both"/>
              <w:rPr>
                <w:rFonts w:ascii="Candara" w:hAnsi="Candara"/>
                <w:sz w:val="20"/>
                <w:lang w:val="eu-ES"/>
              </w:rPr>
            </w:pPr>
            <w:r w:rsidRPr="002E4876">
              <w:rPr>
                <w:rFonts w:ascii="Candara" w:hAnsi="Candara"/>
                <w:sz w:val="20"/>
                <w:lang w:val="eu-ES"/>
              </w:rPr>
              <w:t>E1: Emakumeen ahalduntze pertsonal, kolektibo, sozial eta politikoari lagundu, aniztasuna kontuan hartuta.</w:t>
            </w:r>
          </w:p>
        </w:tc>
      </w:tr>
      <w:tr w:rsidR="00550C7D" w:rsidRPr="00073BC4" w:rsidTr="00550C7D">
        <w:trPr>
          <w:cnfStyle w:val="000000100000"/>
          <w:jc w:val="center"/>
        </w:trPr>
        <w:tc>
          <w:tcPr>
            <w:cnfStyle w:val="001000000000"/>
            <w:tcW w:w="3256" w:type="dxa"/>
          </w:tcPr>
          <w:p w:rsidR="00550C7D" w:rsidRPr="00640D3C" w:rsidRDefault="00550C7D" w:rsidP="00EE6E9C">
            <w:pPr>
              <w:jc w:val="center"/>
              <w:rPr>
                <w:rFonts w:ascii="Candara" w:hAnsi="Candara"/>
                <w:sz w:val="20"/>
                <w:lang w:val="eu-ES"/>
              </w:rPr>
            </w:pPr>
            <w:r w:rsidRPr="00640D3C">
              <w:rPr>
                <w:rFonts w:ascii="Candara" w:hAnsi="Candara"/>
                <w:sz w:val="20"/>
                <w:lang w:val="eu-ES"/>
              </w:rPr>
              <w:t xml:space="preserve">Ekonomiak eta </w:t>
            </w:r>
            <w:r>
              <w:rPr>
                <w:rFonts w:ascii="Candara" w:hAnsi="Candara"/>
                <w:sz w:val="20"/>
                <w:lang w:val="eu-ES"/>
              </w:rPr>
              <w:t xml:space="preserve">jendartearen </w:t>
            </w:r>
            <w:r w:rsidRPr="00640D3C">
              <w:rPr>
                <w:rFonts w:ascii="Candara" w:hAnsi="Candara"/>
                <w:sz w:val="20"/>
                <w:lang w:val="eu-ES"/>
              </w:rPr>
              <w:t>antolakuntza eraldatzea, eskubideak bermatzeko</w:t>
            </w:r>
          </w:p>
        </w:tc>
        <w:tc>
          <w:tcPr>
            <w:cnfStyle w:val="000010000000"/>
            <w:tcW w:w="8363" w:type="dxa"/>
          </w:tcPr>
          <w:p w:rsidR="00914A08" w:rsidRPr="002E4876" w:rsidRDefault="00914A08" w:rsidP="00914A08">
            <w:pPr>
              <w:spacing w:line="360" w:lineRule="auto"/>
              <w:jc w:val="both"/>
              <w:rPr>
                <w:rFonts w:ascii="Candara" w:hAnsi="Candara"/>
                <w:sz w:val="20"/>
                <w:lang w:val="eu-ES"/>
              </w:rPr>
            </w:pPr>
            <w:r w:rsidRPr="002E4876">
              <w:rPr>
                <w:rFonts w:ascii="Candara" w:hAnsi="Candara"/>
                <w:sz w:val="20"/>
                <w:lang w:val="eu-ES"/>
              </w:rPr>
              <w:t>JA 1: Herritar eta eragileek  berdintasunari dagokionez daukaten sentsibilizazio maila hobetu.</w:t>
            </w:r>
          </w:p>
          <w:p w:rsidR="00914A08" w:rsidRPr="002E4876" w:rsidRDefault="00914A08" w:rsidP="00914A08">
            <w:pPr>
              <w:spacing w:line="360" w:lineRule="auto"/>
              <w:jc w:val="both"/>
              <w:rPr>
                <w:rFonts w:ascii="Candara" w:hAnsi="Candara"/>
                <w:sz w:val="20"/>
                <w:lang w:val="eu-ES"/>
              </w:rPr>
            </w:pPr>
            <w:r w:rsidRPr="002E4876">
              <w:rPr>
                <w:rFonts w:ascii="Candara" w:hAnsi="Candara"/>
                <w:sz w:val="20"/>
                <w:lang w:val="eu-ES"/>
              </w:rPr>
              <w:t>JA 2: Herritarrak eta udal langileak sentsibilizatzea zainketen balioaren eta erantzunkidetasunaren garrantziaren inguruan.</w:t>
            </w:r>
          </w:p>
          <w:p w:rsidR="00550C7D" w:rsidRPr="002E4876" w:rsidRDefault="00914A08" w:rsidP="00550C7D">
            <w:pPr>
              <w:spacing w:line="360" w:lineRule="auto"/>
              <w:jc w:val="both"/>
              <w:rPr>
                <w:rFonts w:ascii="Candara" w:hAnsi="Candara"/>
                <w:sz w:val="20"/>
                <w:lang w:val="eu-ES"/>
              </w:rPr>
            </w:pPr>
            <w:r w:rsidRPr="002E4876">
              <w:rPr>
                <w:rFonts w:ascii="Candara" w:hAnsi="Candara"/>
                <w:sz w:val="20"/>
                <w:lang w:val="eu-ES"/>
              </w:rPr>
              <w:t xml:space="preserve">JA 3: Emakumeen lan baldintzak hobetu.  </w:t>
            </w:r>
          </w:p>
        </w:tc>
      </w:tr>
      <w:tr w:rsidR="00550C7D" w:rsidRPr="00073BC4" w:rsidTr="00550C7D">
        <w:trPr>
          <w:jc w:val="center"/>
        </w:trPr>
        <w:tc>
          <w:tcPr>
            <w:cnfStyle w:val="001000000000"/>
            <w:tcW w:w="3256" w:type="dxa"/>
          </w:tcPr>
          <w:p w:rsidR="00550C7D" w:rsidRPr="00640D3C" w:rsidRDefault="00550C7D" w:rsidP="00EE6E9C">
            <w:pPr>
              <w:jc w:val="center"/>
              <w:rPr>
                <w:rFonts w:ascii="Candara" w:hAnsi="Candara"/>
                <w:sz w:val="20"/>
                <w:lang w:val="eu-ES"/>
              </w:rPr>
            </w:pPr>
            <w:r w:rsidRPr="00640D3C">
              <w:rPr>
                <w:rFonts w:ascii="Candara" w:hAnsi="Candara"/>
                <w:sz w:val="20"/>
                <w:lang w:val="eu-ES"/>
              </w:rPr>
              <w:t>Emakumeen aurkako indarkeriarik gabeko bizimoduak</w:t>
            </w:r>
          </w:p>
        </w:tc>
        <w:tc>
          <w:tcPr>
            <w:cnfStyle w:val="000010000000"/>
            <w:tcW w:w="8363" w:type="dxa"/>
          </w:tcPr>
          <w:p w:rsidR="002E4876" w:rsidRPr="002E4876" w:rsidRDefault="002E4876" w:rsidP="002E4876">
            <w:pPr>
              <w:spacing w:line="360" w:lineRule="auto"/>
              <w:jc w:val="both"/>
              <w:rPr>
                <w:rFonts w:ascii="Candara" w:hAnsi="Candara"/>
                <w:sz w:val="20"/>
                <w:lang w:val="eu-ES"/>
              </w:rPr>
            </w:pPr>
            <w:r w:rsidRPr="002E4876">
              <w:rPr>
                <w:rFonts w:ascii="Candara" w:hAnsi="Candara"/>
                <w:sz w:val="20"/>
                <w:lang w:val="eu-ES"/>
              </w:rPr>
              <w:t>I1: Indarkeria matxistaren biktimekiko arreta hobetzea.</w:t>
            </w:r>
          </w:p>
          <w:p w:rsidR="00550C7D" w:rsidRPr="002E4876" w:rsidRDefault="002E4876" w:rsidP="002E4876">
            <w:pPr>
              <w:spacing w:line="360" w:lineRule="auto"/>
              <w:jc w:val="both"/>
              <w:rPr>
                <w:rFonts w:ascii="Candara" w:hAnsi="Candara"/>
                <w:sz w:val="20"/>
                <w:lang w:val="eu-ES"/>
              </w:rPr>
            </w:pPr>
            <w:r w:rsidRPr="002E4876">
              <w:rPr>
                <w:rFonts w:ascii="Candara" w:hAnsi="Candara"/>
                <w:sz w:val="20"/>
                <w:lang w:val="eu-ES"/>
              </w:rPr>
              <w:t>I2: Indarkeria matxistaren inguruan ezagutza eta sentsibilizazioa handitu herritarren artean.</w:t>
            </w:r>
          </w:p>
        </w:tc>
      </w:tr>
    </w:tbl>
    <w:p w:rsidR="00522757" w:rsidRPr="00A85775" w:rsidRDefault="00522757" w:rsidP="00522757">
      <w:pPr>
        <w:pStyle w:val="Piedepgina"/>
        <w:jc w:val="center"/>
        <w:rPr>
          <w:rFonts w:ascii="Candara" w:hAnsi="Candara"/>
          <w:color w:val="37A76F" w:themeColor="accent3"/>
          <w:sz w:val="40"/>
          <w:szCs w:val="22"/>
        </w:rPr>
      </w:pPr>
      <w:r>
        <w:rPr>
          <w:rFonts w:ascii="Candara" w:eastAsia="Calibri" w:hAnsi="Candara"/>
          <w:sz w:val="20"/>
          <w:szCs w:val="20"/>
          <w:lang w:val="eu-ES"/>
        </w:rPr>
        <w:br w:type="page"/>
      </w:r>
      <w:r w:rsidRPr="007D465C">
        <w:rPr>
          <w:rFonts w:ascii="Candara" w:hAnsi="Candara"/>
          <w:color w:val="FFFFFF" w:themeColor="background1"/>
          <w:sz w:val="40"/>
          <w:szCs w:val="22"/>
        </w:rPr>
        <w:lastRenderedPageBreak/>
        <w:t>L</w:t>
      </w:r>
    </w:p>
    <w:p w:rsidR="00522757" w:rsidRPr="00A85775" w:rsidRDefault="007D465C" w:rsidP="00522757">
      <w:pPr>
        <w:shd w:val="clear" w:color="auto" w:fill="297C52" w:themeFill="accent3" w:themeFillShade="BF"/>
        <w:spacing w:after="200" w:line="276" w:lineRule="auto"/>
        <w:jc w:val="center"/>
        <w:rPr>
          <w:rFonts w:ascii="Candara" w:hAnsi="Candara"/>
          <w:color w:val="FFFFFF" w:themeColor="background1"/>
          <w:sz w:val="36"/>
          <w:szCs w:val="22"/>
          <w:lang w:val="eu-ES"/>
        </w:rPr>
      </w:pPr>
      <w:r>
        <w:rPr>
          <w:rFonts w:ascii="Candara" w:hAnsi="Candara"/>
          <w:color w:val="FFFFFF" w:themeColor="background1"/>
          <w:sz w:val="36"/>
          <w:szCs w:val="22"/>
          <w:lang w:val="eu-ES"/>
        </w:rPr>
        <w:t>G</w:t>
      </w:r>
      <w:r w:rsidR="00522757" w:rsidRPr="00A85775">
        <w:rPr>
          <w:rFonts w:ascii="Candara" w:hAnsi="Candara"/>
          <w:color w:val="FFFFFF" w:themeColor="background1"/>
          <w:sz w:val="36"/>
          <w:szCs w:val="22"/>
          <w:lang w:val="eu-ES"/>
        </w:rPr>
        <w:t>OBERNU ONA</w:t>
      </w:r>
    </w:p>
    <w:p w:rsidR="00522757" w:rsidRPr="0019391F" w:rsidRDefault="00BE35EB" w:rsidP="00522757">
      <w:pPr>
        <w:spacing w:line="360" w:lineRule="auto"/>
        <w:jc w:val="both"/>
        <w:rPr>
          <w:rFonts w:ascii="Candara" w:eastAsia="Calibri" w:hAnsi="Candara"/>
          <w:color w:val="37A76F" w:themeColor="accent3"/>
          <w:sz w:val="24"/>
          <w:szCs w:val="20"/>
          <w:lang w:val="eu-ES"/>
        </w:rPr>
      </w:pPr>
      <w:r>
        <w:rPr>
          <w:rFonts w:ascii="Candara" w:hAnsi="Candara"/>
          <w:color w:val="37A76F" w:themeColor="accent3"/>
          <w:sz w:val="24"/>
          <w:szCs w:val="20"/>
          <w:lang w:val="eu-ES"/>
        </w:rPr>
        <w:t>G1</w:t>
      </w:r>
      <w:r w:rsidR="00D941D5">
        <w:rPr>
          <w:rFonts w:ascii="Candara" w:hAnsi="Candara"/>
          <w:color w:val="37A76F" w:themeColor="accent3"/>
          <w:sz w:val="24"/>
          <w:szCs w:val="20"/>
          <w:lang w:val="eu-ES"/>
        </w:rPr>
        <w:t xml:space="preserve">: </w:t>
      </w:r>
      <w:r w:rsidR="00522757">
        <w:rPr>
          <w:rFonts w:ascii="Candara" w:hAnsi="Candara"/>
          <w:color w:val="37A76F" w:themeColor="accent3"/>
          <w:sz w:val="24"/>
          <w:szCs w:val="20"/>
          <w:lang w:val="eu-ES"/>
        </w:rPr>
        <w:t>Berdintasunaren aldeko k</w:t>
      </w:r>
      <w:r w:rsidR="00522757" w:rsidRPr="0019391F">
        <w:rPr>
          <w:rFonts w:ascii="Candara" w:hAnsi="Candara"/>
          <w:color w:val="37A76F" w:themeColor="accent3"/>
          <w:sz w:val="24"/>
          <w:szCs w:val="20"/>
          <w:lang w:val="eu-ES"/>
        </w:rPr>
        <w:t xml:space="preserve">onpromiso politikoa </w:t>
      </w:r>
      <w:r w:rsidR="00522757">
        <w:rPr>
          <w:rFonts w:ascii="Candara" w:hAnsi="Candara"/>
          <w:color w:val="37A76F" w:themeColor="accent3"/>
          <w:sz w:val="24"/>
          <w:szCs w:val="20"/>
          <w:lang w:val="eu-ES"/>
        </w:rPr>
        <w:t xml:space="preserve">eta teknikoa </w:t>
      </w:r>
      <w:r w:rsidR="00522757" w:rsidRPr="002B5AEA">
        <w:rPr>
          <w:rFonts w:ascii="Candara" w:hAnsi="Candara"/>
          <w:color w:val="37A76F" w:themeColor="accent3"/>
          <w:sz w:val="24"/>
          <w:szCs w:val="20"/>
          <w:lang w:val="eu-ES"/>
        </w:rPr>
        <w:t>handitzea</w:t>
      </w:r>
      <w:r>
        <w:rPr>
          <w:rFonts w:ascii="Candara" w:hAnsi="Candara"/>
          <w:color w:val="37A76F" w:themeColor="accent3"/>
          <w:sz w:val="24"/>
          <w:szCs w:val="20"/>
          <w:lang w:val="eu-ES"/>
        </w:rPr>
        <w:t>.</w:t>
      </w:r>
    </w:p>
    <w:tbl>
      <w:tblPr>
        <w:tblStyle w:val="Tablaconcuadrcula"/>
        <w:tblW w:w="13462" w:type="dxa"/>
        <w:tblLayout w:type="fixed"/>
        <w:tblLook w:val="04A0"/>
      </w:tblPr>
      <w:tblGrid>
        <w:gridCol w:w="4957"/>
        <w:gridCol w:w="567"/>
        <w:gridCol w:w="659"/>
        <w:gridCol w:w="658"/>
        <w:gridCol w:w="670"/>
        <w:gridCol w:w="658"/>
        <w:gridCol w:w="2174"/>
        <w:gridCol w:w="3119"/>
      </w:tblGrid>
      <w:tr w:rsidR="00BE35EB" w:rsidRPr="0019391F" w:rsidTr="00BE35EB">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2E5507" w:rsidRDefault="00BE35EB" w:rsidP="009F1C0B">
            <w:pPr>
              <w:jc w:val="both"/>
              <w:rPr>
                <w:rFonts w:ascii="Candara" w:hAnsi="Candara"/>
                <w:b/>
                <w:bCs/>
                <w:szCs w:val="22"/>
                <w:lang w:val="eu-ES"/>
              </w:rPr>
            </w:pPr>
            <w:r w:rsidRPr="002E5507">
              <w:rPr>
                <w:rFonts w:ascii="Candara" w:hAnsi="Candara"/>
                <w:b/>
                <w:bCs/>
                <w:szCs w:val="22"/>
                <w:lang w:val="eu-ES"/>
              </w:rPr>
              <w:t>EKINTZAK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2E5507" w:rsidRDefault="00BE35EB" w:rsidP="009F1C0B">
            <w:pPr>
              <w:jc w:val="both"/>
              <w:rPr>
                <w:rFonts w:ascii="Candara" w:hAnsi="Candara"/>
                <w:b/>
                <w:bCs/>
                <w:szCs w:val="22"/>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BE35EB" w:rsidP="009F1C0B">
            <w:pPr>
              <w:jc w:val="both"/>
              <w:rPr>
                <w:rFonts w:ascii="Candara" w:hAnsi="Candara"/>
                <w:b/>
                <w:bCs/>
                <w:szCs w:val="22"/>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BE35EB" w:rsidP="009F1C0B">
            <w:pPr>
              <w:jc w:val="both"/>
              <w:rPr>
                <w:rFonts w:ascii="Candara" w:hAnsi="Candara"/>
                <w:b/>
                <w:bCs/>
                <w:szCs w:val="22"/>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BE35EB" w:rsidP="009F1C0B">
            <w:pPr>
              <w:jc w:val="both"/>
              <w:rPr>
                <w:rFonts w:ascii="Candara" w:hAnsi="Candara"/>
                <w:b/>
                <w:bCs/>
                <w:szCs w:val="22"/>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BE35EB" w:rsidP="009F1C0B">
            <w:pPr>
              <w:jc w:val="both"/>
              <w:rPr>
                <w:rFonts w:ascii="Candara" w:hAnsi="Candara"/>
                <w:b/>
                <w:bCs/>
                <w:szCs w:val="22"/>
                <w:lang w:val="eu-ES"/>
              </w:rPr>
            </w:pPr>
            <w:r>
              <w:rPr>
                <w:rFonts w:ascii="Candara" w:hAnsi="Candara"/>
                <w:b/>
                <w:bCs/>
                <w:szCs w:val="22"/>
                <w:lang w:val="eu-ES"/>
              </w:rPr>
              <w:t>2025</w:t>
            </w: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BE35EB" w:rsidP="009F1C0B">
            <w:pPr>
              <w:jc w:val="center"/>
              <w:rPr>
                <w:rFonts w:ascii="Candara" w:hAnsi="Candara"/>
                <w:b/>
                <w:bCs/>
                <w:szCs w:val="22"/>
                <w:lang w:val="eu-ES"/>
              </w:rPr>
            </w:pPr>
            <w:r>
              <w:rPr>
                <w:rFonts w:ascii="Candara" w:hAnsi="Candara"/>
                <w:b/>
                <w:bCs/>
                <w:szCs w:val="22"/>
                <w:lang w:val="eu-ES"/>
              </w:rPr>
              <w:t>Arduraduna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657A35" w:rsidP="009F1C0B">
            <w:pPr>
              <w:jc w:val="center"/>
              <w:rPr>
                <w:rFonts w:ascii="Candara" w:hAnsi="Candara"/>
                <w:b/>
                <w:bCs/>
                <w:szCs w:val="22"/>
                <w:lang w:val="eu-ES"/>
              </w:rPr>
            </w:pPr>
            <w:r>
              <w:rPr>
                <w:rFonts w:ascii="Candara" w:hAnsi="Candara"/>
                <w:b/>
                <w:bCs/>
                <w:szCs w:val="22"/>
                <w:lang w:val="eu-ES"/>
              </w:rPr>
              <w:t>Adierazleak</w:t>
            </w:r>
          </w:p>
        </w:tc>
      </w:tr>
      <w:tr w:rsidR="00BE35EB" w:rsidRPr="0019391F" w:rsidTr="00450C20">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D941D5" w:rsidRDefault="00BE35EB" w:rsidP="001C14B5">
            <w:pPr>
              <w:pStyle w:val="Prrafodelista"/>
              <w:numPr>
                <w:ilvl w:val="0"/>
                <w:numId w:val="39"/>
              </w:numPr>
              <w:jc w:val="both"/>
              <w:rPr>
                <w:rFonts w:ascii="Candara" w:hAnsi="Candara"/>
                <w:szCs w:val="22"/>
                <w:lang w:val="eu-ES"/>
              </w:rPr>
            </w:pPr>
            <w:r w:rsidRPr="00D941D5">
              <w:rPr>
                <w:rFonts w:ascii="Candara" w:hAnsi="Candara"/>
                <w:szCs w:val="22"/>
                <w:lang w:val="eu-ES"/>
              </w:rPr>
              <w:t xml:space="preserve">Berdintasunerako ordenantza egin. </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BE35EB"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E35EB" w:rsidRDefault="00BE35EB"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E35EB" w:rsidRDefault="00BE35EB"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BE35EB"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220CBB" w:rsidRDefault="00BE35EB" w:rsidP="009F1C0B">
            <w:pPr>
              <w:jc w:val="both"/>
              <w:rPr>
                <w:rFonts w:ascii="Candara" w:hAnsi="Candara"/>
                <w:color w:val="FF0000"/>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BE35EB" w:rsidP="009F1C0B">
            <w:pPr>
              <w:jc w:val="center"/>
              <w:rPr>
                <w:rFonts w:ascii="Candara" w:hAnsi="Candara"/>
                <w:szCs w:val="22"/>
                <w:lang w:val="eu-ES"/>
              </w:rPr>
            </w:pPr>
            <w:r>
              <w:rPr>
                <w:rFonts w:ascii="Candara" w:hAnsi="Candara"/>
                <w:szCs w:val="22"/>
                <w:lang w:val="eu-ES"/>
              </w:rPr>
              <w:t>Alkatetza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450C20" w:rsidP="003D30E5">
            <w:pPr>
              <w:jc w:val="both"/>
              <w:rPr>
                <w:rFonts w:ascii="Candara" w:hAnsi="Candara"/>
                <w:szCs w:val="22"/>
                <w:lang w:val="eu-ES"/>
              </w:rPr>
            </w:pPr>
            <w:r>
              <w:rPr>
                <w:rFonts w:ascii="Candara" w:hAnsi="Candara"/>
                <w:szCs w:val="22"/>
                <w:lang w:val="eu-ES"/>
              </w:rPr>
              <w:t>Berdintasun ordenantza eginda</w:t>
            </w:r>
          </w:p>
        </w:tc>
      </w:tr>
      <w:tr w:rsidR="00BE35EB" w:rsidRPr="0019391F" w:rsidTr="00450C20">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BE35EB" w:rsidRDefault="00BE35EB" w:rsidP="00536CC5">
            <w:pPr>
              <w:pStyle w:val="Prrafodelista"/>
              <w:numPr>
                <w:ilvl w:val="0"/>
                <w:numId w:val="39"/>
              </w:numPr>
              <w:jc w:val="both"/>
              <w:rPr>
                <w:rFonts w:ascii="Candara" w:hAnsi="Candara"/>
                <w:szCs w:val="22"/>
                <w:lang w:val="eu-ES"/>
              </w:rPr>
            </w:pPr>
            <w:r w:rsidRPr="00BE35EB">
              <w:rPr>
                <w:rFonts w:ascii="Candara" w:hAnsi="Candara"/>
                <w:szCs w:val="22"/>
                <w:lang w:val="eu-ES"/>
              </w:rPr>
              <w:t>Epaimahai, zuzendaritza organo eta parte-hartze organoetan gizon eta emakumeen arteko oreka neurtu eta betetzen ez bada neurri zuzentzaileak jarri.</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E35EB" w:rsidRPr="0019391F" w:rsidRDefault="00BE35EB"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220CBB" w:rsidRDefault="00BE35EB" w:rsidP="009F1C0B">
            <w:pPr>
              <w:jc w:val="both"/>
              <w:rPr>
                <w:rFonts w:ascii="Candara" w:hAnsi="Candara"/>
                <w:color w:val="FF0000"/>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19391F" w:rsidRDefault="00BE35EB"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19391F" w:rsidRDefault="00BE35EB"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19391F" w:rsidRDefault="00BE35EB" w:rsidP="009F1C0B">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19391F" w:rsidRDefault="00BE35EB" w:rsidP="009F1C0B">
            <w:pPr>
              <w:jc w:val="center"/>
              <w:rPr>
                <w:rFonts w:ascii="Candara" w:hAnsi="Candara"/>
                <w:szCs w:val="22"/>
                <w:lang w:val="eu-ES"/>
              </w:rPr>
            </w:pPr>
            <w:r>
              <w:rPr>
                <w:rFonts w:ascii="Candara" w:hAnsi="Candara"/>
                <w:szCs w:val="22"/>
                <w:lang w:val="eu-ES"/>
              </w:rPr>
              <w:t>Alkatetza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3D30E5" w:rsidP="003D30E5">
            <w:pPr>
              <w:jc w:val="both"/>
              <w:rPr>
                <w:rFonts w:ascii="Candara" w:hAnsi="Candara"/>
                <w:szCs w:val="22"/>
                <w:lang w:val="eu-ES"/>
              </w:rPr>
            </w:pPr>
            <w:r w:rsidRPr="00BE35EB">
              <w:rPr>
                <w:rFonts w:ascii="Candara" w:hAnsi="Candara"/>
                <w:szCs w:val="22"/>
                <w:lang w:val="eu-ES"/>
              </w:rPr>
              <w:t>Epaimahai, zuzendaritza organo eta parte-hartze organo</w:t>
            </w:r>
            <w:r>
              <w:rPr>
                <w:rFonts w:ascii="Candara" w:hAnsi="Candara"/>
                <w:szCs w:val="22"/>
                <w:lang w:val="eu-ES"/>
              </w:rPr>
              <w:t xml:space="preserve"> kopura eta </w:t>
            </w:r>
            <w:r w:rsidR="001C14B5">
              <w:rPr>
                <w:rFonts w:ascii="Candara" w:hAnsi="Candara"/>
                <w:szCs w:val="22"/>
                <w:lang w:val="eu-ES"/>
              </w:rPr>
              <w:t xml:space="preserve">orekaren </w:t>
            </w:r>
            <w:proofErr w:type="spellStart"/>
            <w:r>
              <w:rPr>
                <w:rFonts w:ascii="Candara" w:hAnsi="Candara"/>
                <w:szCs w:val="22"/>
                <w:lang w:val="eu-ES"/>
              </w:rPr>
              <w:t>portzentaia</w:t>
            </w:r>
            <w:proofErr w:type="spellEnd"/>
          </w:p>
        </w:tc>
      </w:tr>
      <w:tr w:rsidR="00BE35EB" w:rsidRPr="0019391F" w:rsidTr="00BE35EB">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19391F" w:rsidRDefault="00BE35EB" w:rsidP="00536CC5">
            <w:pPr>
              <w:numPr>
                <w:ilvl w:val="0"/>
                <w:numId w:val="39"/>
              </w:numPr>
              <w:jc w:val="both"/>
              <w:rPr>
                <w:rFonts w:ascii="Candara" w:eastAsia="Calibri" w:hAnsi="Candara"/>
                <w:szCs w:val="22"/>
                <w:lang w:val="eu-ES"/>
              </w:rPr>
            </w:pPr>
            <w:r w:rsidRPr="0019391F">
              <w:rPr>
                <w:rFonts w:ascii="Candara" w:hAnsi="Candara"/>
                <w:szCs w:val="22"/>
                <w:lang w:val="eu-ES"/>
              </w:rPr>
              <w:t>Gizon eta emakumeen arteko berdintasunaren inguruko prestakuntza saioak antolatzea udal langileentzat eta kargu politikoentzat</w:t>
            </w:r>
            <w:r>
              <w:rPr>
                <w:rFonts w:ascii="Candara" w:hAnsi="Candara"/>
                <w:szCs w:val="22"/>
                <w:lang w:val="eu-ES"/>
              </w:rPr>
              <w:t xml:space="preserve">, mailak bereizita (oinarrizko </w:t>
            </w:r>
            <w:r w:rsidRPr="0019391F">
              <w:rPr>
                <w:rFonts w:ascii="Candara" w:hAnsi="Candara"/>
                <w:szCs w:val="22"/>
                <w:lang w:val="eu-ES"/>
              </w:rPr>
              <w:t xml:space="preserve">eta </w:t>
            </w:r>
            <w:r w:rsidRPr="00EE0904">
              <w:rPr>
                <w:rFonts w:ascii="Candara" w:hAnsi="Candara"/>
                <w:szCs w:val="22"/>
                <w:lang w:val="eu-ES"/>
              </w:rPr>
              <w:t>berariazko prestakuntza</w:t>
            </w:r>
            <w:r w:rsidRPr="0019391F">
              <w:rPr>
                <w:rFonts w:ascii="Candara" w:hAnsi="Candara"/>
                <w:szCs w:val="22"/>
                <w:lang w:val="eu-ES"/>
              </w:rPr>
              <w:t>).</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E35EB" w:rsidRPr="0019391F" w:rsidRDefault="00BE35EB"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19391F" w:rsidRDefault="00BE35EB"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19391F" w:rsidRDefault="00BE35EB"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19391F" w:rsidRDefault="00BE35EB"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BE35EB" w:rsidRPr="0019391F" w:rsidRDefault="00BE35EB" w:rsidP="009F1C0B">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19391F" w:rsidRDefault="00BE35EB" w:rsidP="009F1C0B">
            <w:pPr>
              <w:jc w:val="center"/>
              <w:rPr>
                <w:rFonts w:ascii="Candara" w:hAnsi="Candara"/>
                <w:szCs w:val="22"/>
                <w:lang w:val="eu-ES"/>
              </w:rPr>
            </w:pPr>
            <w:r>
              <w:rPr>
                <w:rFonts w:ascii="Candara" w:hAnsi="Candara"/>
                <w:szCs w:val="22"/>
                <w:lang w:val="eu-ES"/>
              </w:rPr>
              <w:t>Berdintasuna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DF52D5" w:rsidP="00DF52D5">
            <w:pPr>
              <w:rPr>
                <w:rFonts w:ascii="Candara" w:hAnsi="Candara"/>
                <w:szCs w:val="22"/>
                <w:lang w:val="eu-ES"/>
              </w:rPr>
            </w:pPr>
            <w:r>
              <w:rPr>
                <w:rFonts w:ascii="Candara" w:hAnsi="Candara"/>
                <w:szCs w:val="22"/>
                <w:lang w:val="eu-ES"/>
              </w:rPr>
              <w:t>Antolatutako ordu kopurua</w:t>
            </w:r>
          </w:p>
          <w:p w:rsidR="00DF52D5" w:rsidRDefault="00DF52D5" w:rsidP="00DF52D5">
            <w:pPr>
              <w:rPr>
                <w:rFonts w:ascii="Candara" w:hAnsi="Candara"/>
                <w:szCs w:val="22"/>
                <w:lang w:val="eu-ES"/>
              </w:rPr>
            </w:pPr>
            <w:r>
              <w:rPr>
                <w:rFonts w:ascii="Candara" w:hAnsi="Candara"/>
                <w:szCs w:val="22"/>
                <w:lang w:val="eu-ES"/>
              </w:rPr>
              <w:t>Parte hartzea sexuz eta sailka</w:t>
            </w:r>
          </w:p>
        </w:tc>
      </w:tr>
      <w:tr w:rsidR="00BE35EB" w:rsidRPr="0019391F" w:rsidTr="00BE35EB">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19391F" w:rsidRDefault="00BE35EB" w:rsidP="00536CC5">
            <w:pPr>
              <w:numPr>
                <w:ilvl w:val="0"/>
                <w:numId w:val="39"/>
              </w:numPr>
              <w:jc w:val="both"/>
              <w:rPr>
                <w:rFonts w:ascii="Candara" w:hAnsi="Candara"/>
                <w:szCs w:val="22"/>
                <w:lang w:val="eu-ES"/>
              </w:rPr>
            </w:pPr>
            <w:r w:rsidRPr="006827BC">
              <w:rPr>
                <w:rFonts w:ascii="Candara" w:eastAsia="Candara" w:hAnsi="Candara" w:cs="Candara"/>
                <w:szCs w:val="18"/>
                <w:lang w:val="eu-ES"/>
              </w:rPr>
              <w:t>Berdintasunerako Barne Plana</w:t>
            </w:r>
            <w:r>
              <w:rPr>
                <w:rFonts w:ascii="Candara" w:eastAsia="Candara" w:hAnsi="Candara" w:cs="Candara"/>
                <w:szCs w:val="18"/>
                <w:lang w:val="eu-ES"/>
              </w:rPr>
              <w:t xml:space="preserve"> egitea.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6827BC" w:rsidRDefault="00BE35EB" w:rsidP="009F1C0B">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E35EB" w:rsidRPr="006827BC" w:rsidRDefault="00BE35EB" w:rsidP="009F1C0B">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6827BC" w:rsidRDefault="00BE35EB" w:rsidP="009F1C0B">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6827BC" w:rsidRDefault="00BE35EB" w:rsidP="009F1C0B">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6827BC" w:rsidRDefault="00BE35EB" w:rsidP="009F1C0B">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Pr="006827BC" w:rsidRDefault="00BE35EB" w:rsidP="009F1C0B">
            <w:pPr>
              <w:jc w:val="center"/>
              <w:rPr>
                <w:rFonts w:ascii="Candara" w:eastAsia="Candara" w:hAnsi="Candara" w:cs="Candara"/>
                <w:szCs w:val="18"/>
                <w:lang w:val="eu-ES"/>
              </w:rPr>
            </w:pPr>
            <w:r>
              <w:rPr>
                <w:rFonts w:ascii="Candara" w:hAnsi="Candara"/>
                <w:szCs w:val="22"/>
                <w:lang w:val="eu-ES"/>
              </w:rPr>
              <w:t>Alkatetza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E35EB" w:rsidRDefault="00DF52D5" w:rsidP="00DF52D5">
            <w:pPr>
              <w:rPr>
                <w:rFonts w:ascii="Candara" w:hAnsi="Candara"/>
                <w:szCs w:val="22"/>
                <w:lang w:val="eu-ES"/>
              </w:rPr>
            </w:pPr>
            <w:r>
              <w:rPr>
                <w:rFonts w:ascii="Candara" w:hAnsi="Candara"/>
                <w:szCs w:val="22"/>
                <w:lang w:val="eu-ES"/>
              </w:rPr>
              <w:t>Barne Plana eginda</w:t>
            </w:r>
          </w:p>
        </w:tc>
      </w:tr>
    </w:tbl>
    <w:p w:rsidR="00522757" w:rsidRDefault="00522757" w:rsidP="00522757">
      <w:pPr>
        <w:spacing w:line="360" w:lineRule="auto"/>
        <w:jc w:val="both"/>
        <w:rPr>
          <w:rFonts w:ascii="Candara" w:hAnsi="Candara"/>
          <w:color w:val="37A76F" w:themeColor="accent3"/>
          <w:sz w:val="24"/>
          <w:szCs w:val="20"/>
          <w:lang w:val="eu-ES"/>
        </w:rPr>
      </w:pPr>
    </w:p>
    <w:p w:rsidR="00522757" w:rsidRDefault="00BE35EB" w:rsidP="00522757">
      <w:pPr>
        <w:spacing w:line="360" w:lineRule="auto"/>
        <w:jc w:val="both"/>
        <w:rPr>
          <w:rFonts w:ascii="Candara" w:hAnsi="Candara"/>
          <w:color w:val="37A76F" w:themeColor="accent3"/>
          <w:sz w:val="24"/>
          <w:szCs w:val="20"/>
          <w:lang w:val="eu-ES"/>
        </w:rPr>
      </w:pPr>
      <w:r>
        <w:rPr>
          <w:rFonts w:ascii="Candara" w:hAnsi="Candara"/>
          <w:color w:val="37A76F" w:themeColor="accent3"/>
          <w:sz w:val="24"/>
          <w:szCs w:val="20"/>
          <w:lang w:val="eu-ES"/>
        </w:rPr>
        <w:t xml:space="preserve">G2: </w:t>
      </w:r>
      <w:r w:rsidR="00522757" w:rsidRPr="0019391F">
        <w:rPr>
          <w:rFonts w:ascii="Candara" w:hAnsi="Candara"/>
          <w:color w:val="37A76F" w:themeColor="accent3"/>
          <w:sz w:val="24"/>
          <w:szCs w:val="20"/>
          <w:lang w:val="eu-ES"/>
        </w:rPr>
        <w:t>Genero ikuspegia</w:t>
      </w:r>
      <w:r w:rsidR="00522757">
        <w:rPr>
          <w:rFonts w:ascii="Candara" w:hAnsi="Candara"/>
          <w:color w:val="37A76F" w:themeColor="accent3"/>
          <w:sz w:val="24"/>
          <w:szCs w:val="20"/>
          <w:lang w:val="eu-ES"/>
        </w:rPr>
        <w:t xml:space="preserve"> txertatzea </w:t>
      </w:r>
      <w:r w:rsidR="00522757" w:rsidRPr="0019391F">
        <w:rPr>
          <w:rFonts w:ascii="Candara" w:hAnsi="Candara"/>
          <w:color w:val="37A76F" w:themeColor="accent3"/>
          <w:sz w:val="24"/>
          <w:szCs w:val="20"/>
          <w:lang w:val="eu-ES"/>
        </w:rPr>
        <w:t xml:space="preserve"> lan-prozeduretan</w:t>
      </w:r>
      <w:r>
        <w:rPr>
          <w:rFonts w:ascii="Candara" w:hAnsi="Candara"/>
          <w:color w:val="37A76F" w:themeColor="accent3"/>
          <w:sz w:val="24"/>
          <w:szCs w:val="20"/>
          <w:lang w:val="eu-ES"/>
        </w:rPr>
        <w:t>.</w:t>
      </w:r>
    </w:p>
    <w:p w:rsidR="00522757" w:rsidRDefault="00522757" w:rsidP="00522757">
      <w:pPr>
        <w:spacing w:line="360" w:lineRule="auto"/>
        <w:jc w:val="both"/>
        <w:rPr>
          <w:rFonts w:ascii="Candara" w:hAnsi="Candara"/>
          <w:szCs w:val="22"/>
          <w:lang w:val="eu-ES"/>
        </w:rPr>
      </w:pPr>
    </w:p>
    <w:tbl>
      <w:tblPr>
        <w:tblStyle w:val="Tablaconcuadrcula"/>
        <w:tblW w:w="13462" w:type="dxa"/>
        <w:tblLayout w:type="fixed"/>
        <w:tblLook w:val="04A0"/>
      </w:tblPr>
      <w:tblGrid>
        <w:gridCol w:w="4957"/>
        <w:gridCol w:w="567"/>
        <w:gridCol w:w="659"/>
        <w:gridCol w:w="658"/>
        <w:gridCol w:w="670"/>
        <w:gridCol w:w="658"/>
        <w:gridCol w:w="2174"/>
        <w:gridCol w:w="3119"/>
      </w:tblGrid>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2E5507" w:rsidRDefault="007D465C" w:rsidP="007D465C">
            <w:pPr>
              <w:jc w:val="both"/>
              <w:rPr>
                <w:rFonts w:ascii="Candara" w:hAnsi="Candara"/>
                <w:b/>
                <w:bCs/>
                <w:szCs w:val="22"/>
                <w:lang w:val="eu-ES"/>
              </w:rPr>
            </w:pPr>
            <w:r w:rsidRPr="002E5507">
              <w:rPr>
                <w:rFonts w:ascii="Candara" w:hAnsi="Candara"/>
                <w:b/>
                <w:bCs/>
                <w:szCs w:val="22"/>
                <w:lang w:val="eu-ES"/>
              </w:rPr>
              <w:t>EKINTZAK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2E5507" w:rsidRDefault="007D465C" w:rsidP="007D465C">
            <w:pPr>
              <w:jc w:val="both"/>
              <w:rPr>
                <w:rFonts w:ascii="Candara" w:hAnsi="Candara"/>
                <w:b/>
                <w:bCs/>
                <w:szCs w:val="22"/>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7D465C" w:rsidP="007D465C">
            <w:pPr>
              <w:jc w:val="both"/>
              <w:rPr>
                <w:rFonts w:ascii="Candara" w:hAnsi="Candara"/>
                <w:b/>
                <w:bCs/>
                <w:szCs w:val="22"/>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7D465C" w:rsidP="007D465C">
            <w:pPr>
              <w:jc w:val="both"/>
              <w:rPr>
                <w:rFonts w:ascii="Candara" w:hAnsi="Candara"/>
                <w:b/>
                <w:bCs/>
                <w:szCs w:val="22"/>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7D465C" w:rsidP="007D465C">
            <w:pPr>
              <w:jc w:val="both"/>
              <w:rPr>
                <w:rFonts w:ascii="Candara" w:hAnsi="Candara"/>
                <w:b/>
                <w:bCs/>
                <w:szCs w:val="22"/>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7D465C" w:rsidP="007D465C">
            <w:pPr>
              <w:jc w:val="both"/>
              <w:rPr>
                <w:rFonts w:ascii="Candara" w:hAnsi="Candara"/>
                <w:b/>
                <w:bCs/>
                <w:szCs w:val="22"/>
                <w:lang w:val="eu-ES"/>
              </w:rPr>
            </w:pPr>
            <w:r>
              <w:rPr>
                <w:rFonts w:ascii="Candara" w:hAnsi="Candara"/>
                <w:b/>
                <w:bCs/>
                <w:szCs w:val="22"/>
                <w:lang w:val="eu-ES"/>
              </w:rPr>
              <w:t>2025</w:t>
            </w: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7D465C" w:rsidP="007D465C">
            <w:pPr>
              <w:jc w:val="center"/>
              <w:rPr>
                <w:rFonts w:ascii="Candara" w:hAnsi="Candara"/>
                <w:b/>
                <w:bCs/>
                <w:szCs w:val="22"/>
                <w:lang w:val="eu-ES"/>
              </w:rPr>
            </w:pPr>
            <w:r>
              <w:rPr>
                <w:rFonts w:ascii="Candara" w:hAnsi="Candara"/>
                <w:b/>
                <w:bCs/>
                <w:szCs w:val="22"/>
                <w:lang w:val="eu-ES"/>
              </w:rPr>
              <w:t>Arduraduna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7D465C" w:rsidP="007D465C">
            <w:pPr>
              <w:jc w:val="center"/>
              <w:rPr>
                <w:rFonts w:ascii="Candara" w:hAnsi="Candara"/>
                <w:b/>
                <w:bCs/>
                <w:szCs w:val="22"/>
                <w:lang w:val="eu-ES"/>
              </w:rPr>
            </w:pPr>
            <w:r>
              <w:rPr>
                <w:rFonts w:ascii="Candara" w:hAnsi="Candara"/>
                <w:b/>
                <w:bCs/>
                <w:szCs w:val="22"/>
                <w:lang w:val="eu-ES"/>
              </w:rPr>
              <w:t>Adierazleak</w:t>
            </w:r>
          </w:p>
        </w:tc>
      </w:tr>
      <w:tr w:rsidR="007D465C" w:rsidRPr="00DD0FA4"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Udal sailetako memoriak egitea, sexuaren arabera banatutako datuak ustiatuz</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Default="007D465C" w:rsidP="007D465C">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Default="007D465C" w:rsidP="007D465C">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Default="007D465C" w:rsidP="007D465C">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Default="007D465C" w:rsidP="007D465C">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Default="007D465C" w:rsidP="007D465C">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hAnsi="Candara"/>
                <w:color w:val="000000" w:themeColor="text1"/>
                <w:szCs w:val="22"/>
                <w:lang w:val="eu-ES"/>
              </w:rPr>
            </w:pPr>
            <w:r w:rsidRPr="00536CC5">
              <w:rPr>
                <w:rFonts w:ascii="Candara" w:hAnsi="Candara"/>
                <w:color w:val="000000" w:themeColor="text1"/>
                <w:szCs w:val="22"/>
                <w:lang w:val="eu-ES"/>
              </w:rPr>
              <w:t>Sail guztiak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DF52D5" w:rsidRDefault="008A5C11" w:rsidP="00DF52D5">
            <w:pPr>
              <w:rPr>
                <w:rFonts w:ascii="Candara" w:hAnsi="Candara"/>
                <w:color w:val="000000" w:themeColor="text1"/>
                <w:szCs w:val="22"/>
                <w:lang w:val="eu-ES"/>
              </w:rPr>
            </w:pPr>
            <w:r w:rsidRPr="00DF52D5">
              <w:rPr>
                <w:rFonts w:ascii="Candara" w:hAnsi="Candara"/>
                <w:color w:val="000000" w:themeColor="text1"/>
                <w:szCs w:val="22"/>
                <w:lang w:val="eu-ES"/>
              </w:rPr>
              <w:t>Betetze maila sail bakoitzean (1/asko; 2/erdizka; 3/gutxi)</w:t>
            </w:r>
          </w:p>
        </w:tc>
      </w:tr>
      <w:tr w:rsidR="007D465C" w:rsidRPr="00DD0FA4"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 xml:space="preserve">Sexuaren aldagaia barne hartzen jarraitzea, udal programa guztien onuradunen informazio-bilketan, ez </w:t>
            </w:r>
            <w:proofErr w:type="spellStart"/>
            <w:r w:rsidRPr="00536CC5">
              <w:rPr>
                <w:rFonts w:ascii="Candara" w:hAnsi="Candara"/>
                <w:color w:val="000000" w:themeColor="text1"/>
                <w:szCs w:val="22"/>
                <w:lang w:val="eu-ES"/>
              </w:rPr>
              <w:t>binario</w:t>
            </w:r>
            <w:proofErr w:type="spellEnd"/>
            <w:r w:rsidRPr="00536CC5">
              <w:rPr>
                <w:rFonts w:ascii="Candara" w:hAnsi="Candara"/>
                <w:color w:val="000000" w:themeColor="text1"/>
                <w:szCs w:val="22"/>
                <w:lang w:val="eu-ES"/>
              </w:rPr>
              <w:t xml:space="preserve"> kategoria sartuz.</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925582" w:rsidP="00536CC5">
            <w:pPr>
              <w:jc w:val="center"/>
              <w:rPr>
                <w:rFonts w:ascii="Candara" w:hAnsi="Candara"/>
                <w:color w:val="000000" w:themeColor="text1"/>
                <w:szCs w:val="22"/>
                <w:lang w:val="eu-ES"/>
              </w:rPr>
            </w:pPr>
            <w:r>
              <w:rPr>
                <w:rFonts w:ascii="Candara" w:hAnsi="Candara"/>
                <w:color w:val="000000" w:themeColor="text1"/>
                <w:szCs w:val="22"/>
                <w:lang w:val="eu-ES"/>
              </w:rPr>
              <w:t>Sail guztiak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DF52D5" w:rsidRDefault="00657C7B" w:rsidP="00DF52D5">
            <w:pPr>
              <w:rPr>
                <w:rFonts w:ascii="Candara" w:hAnsi="Candara"/>
                <w:color w:val="000000" w:themeColor="text1"/>
                <w:szCs w:val="22"/>
                <w:lang w:val="eu-ES"/>
              </w:rPr>
            </w:pPr>
            <w:r w:rsidRPr="00DF52D5">
              <w:rPr>
                <w:rFonts w:ascii="Candara" w:hAnsi="Candara"/>
                <w:color w:val="000000" w:themeColor="text1"/>
                <w:szCs w:val="22"/>
                <w:lang w:val="eu-ES"/>
              </w:rPr>
              <w:t>Betetze maila sail bakoitzean (1/asko; 2/erdizka; 3/gutxi)</w:t>
            </w:r>
          </w:p>
        </w:tc>
      </w:tr>
      <w:tr w:rsidR="007D465C" w:rsidRPr="00DD0FA4"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eastAsia="Calibri" w:hAnsi="Candara"/>
                <w:color w:val="000000" w:themeColor="text1"/>
                <w:szCs w:val="22"/>
                <w:lang w:val="eu-ES"/>
              </w:rPr>
            </w:pPr>
            <w:r w:rsidRPr="00536CC5">
              <w:rPr>
                <w:rFonts w:ascii="Candara" w:hAnsi="Candara"/>
                <w:color w:val="000000" w:themeColor="text1"/>
                <w:szCs w:val="22"/>
                <w:lang w:val="eu-ES"/>
              </w:rPr>
              <w:t>Arlo guztietako programa eta baliabideetako parte-hartzea, sexuaren arabera bereizita egiten jarraitzea.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19391F" w:rsidRDefault="007D465C" w:rsidP="007D465C">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hAnsi="Candara"/>
                <w:color w:val="000000" w:themeColor="text1"/>
                <w:szCs w:val="22"/>
                <w:lang w:val="eu-ES"/>
              </w:rPr>
            </w:pPr>
            <w:r w:rsidRPr="00536CC5">
              <w:rPr>
                <w:rFonts w:ascii="Candara" w:hAnsi="Candara"/>
                <w:color w:val="000000" w:themeColor="text1"/>
                <w:szCs w:val="22"/>
                <w:lang w:val="eu-ES"/>
              </w:rPr>
              <w:t>Sail guztiak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657C7B" w:rsidP="00657C7B">
            <w:pPr>
              <w:rPr>
                <w:rFonts w:ascii="Candara" w:hAnsi="Candara"/>
                <w:color w:val="FF0000"/>
                <w:szCs w:val="22"/>
                <w:lang w:val="eu-ES"/>
              </w:rPr>
            </w:pPr>
            <w:r w:rsidRPr="00DF52D5">
              <w:rPr>
                <w:rFonts w:ascii="Candara" w:hAnsi="Candara"/>
                <w:color w:val="000000" w:themeColor="text1"/>
                <w:szCs w:val="22"/>
                <w:lang w:val="eu-ES"/>
              </w:rPr>
              <w:t>Betetze maila sail bakoitzean (1/asko; 2/erdizka; 3/gutxi)</w:t>
            </w:r>
          </w:p>
        </w:tc>
      </w:tr>
      <w:tr w:rsidR="007D465C" w:rsidRPr="00DD0FA4"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 xml:space="preserve">Herritarrei zuzendutako informazio ofiziala lengoaia </w:t>
            </w:r>
            <w:proofErr w:type="spellStart"/>
            <w:r w:rsidRPr="00536CC5">
              <w:rPr>
                <w:rFonts w:ascii="Candara" w:hAnsi="Candara"/>
                <w:color w:val="000000" w:themeColor="text1"/>
                <w:szCs w:val="22"/>
                <w:lang w:val="eu-ES"/>
              </w:rPr>
              <w:t>inklusiboan</w:t>
            </w:r>
            <w:proofErr w:type="spellEnd"/>
            <w:r w:rsidRPr="00536CC5">
              <w:rPr>
                <w:rFonts w:ascii="Candara" w:hAnsi="Candara"/>
                <w:color w:val="000000" w:themeColor="text1"/>
                <w:szCs w:val="22"/>
                <w:lang w:val="eu-ES"/>
              </w:rPr>
              <w:t xml:space="preserve"> egiten jarraitzea.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eastAsia="Candara" w:hAnsi="Candara" w:cs="Candara"/>
                <w:color w:val="000000" w:themeColor="text1"/>
                <w:szCs w:val="18"/>
                <w:lang w:val="eu-ES"/>
              </w:rPr>
            </w:pPr>
            <w:r w:rsidRPr="00536CC5">
              <w:rPr>
                <w:rFonts w:ascii="Candara" w:eastAsia="Candara" w:hAnsi="Candara" w:cs="Candara"/>
                <w:color w:val="000000" w:themeColor="text1"/>
                <w:szCs w:val="18"/>
                <w:lang w:val="eu-ES"/>
              </w:rPr>
              <w:t>Sail guztiak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657C7B" w:rsidP="00657C7B">
            <w:pPr>
              <w:rPr>
                <w:rFonts w:ascii="Candara" w:eastAsia="Candara" w:hAnsi="Candara" w:cs="Candara"/>
                <w:color w:val="FF0000"/>
                <w:szCs w:val="18"/>
                <w:lang w:val="eu-ES"/>
              </w:rPr>
            </w:pPr>
            <w:r w:rsidRPr="00DF52D5">
              <w:rPr>
                <w:rFonts w:ascii="Candara" w:hAnsi="Candara"/>
                <w:color w:val="000000" w:themeColor="text1"/>
                <w:szCs w:val="22"/>
                <w:lang w:val="eu-ES"/>
              </w:rPr>
              <w:t>Betetze maila sail bakoitzean (1/asko; 2/erdizka; 3/gutxi)</w:t>
            </w:r>
          </w:p>
        </w:tc>
      </w:tr>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Udaleko komunikazio enpresaren jarraipena egitea genero ikuspegia sustatu dezan.</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eastAsia="Candara" w:hAnsi="Candara" w:cs="Candara"/>
                <w:color w:val="000000" w:themeColor="text1"/>
                <w:szCs w:val="18"/>
                <w:lang w:val="eu-ES"/>
              </w:rPr>
            </w:pPr>
            <w:r w:rsidRPr="00536CC5">
              <w:rPr>
                <w:rFonts w:ascii="Candara" w:eastAsia="Candara" w:hAnsi="Candara" w:cs="Candara"/>
                <w:color w:val="000000" w:themeColor="text1"/>
                <w:szCs w:val="18"/>
                <w:lang w:val="eu-ES"/>
              </w:rPr>
              <w:t>Kultura, Euskara eta berdintasuna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1F4E93" w:rsidP="007D465C">
            <w:pPr>
              <w:jc w:val="both"/>
              <w:rPr>
                <w:rFonts w:ascii="Candara" w:eastAsia="Candara" w:hAnsi="Candara" w:cs="Candara"/>
                <w:szCs w:val="18"/>
                <w:lang w:val="eu-ES"/>
              </w:rPr>
            </w:pPr>
            <w:r>
              <w:rPr>
                <w:rFonts w:ascii="Candara" w:eastAsia="Candara" w:hAnsi="Candara" w:cs="Candara"/>
                <w:szCs w:val="18"/>
                <w:lang w:val="eu-ES"/>
              </w:rPr>
              <w:t xml:space="preserve">Genero ikuspegiaren txertaketa </w:t>
            </w:r>
            <w:r w:rsidR="00920498" w:rsidRPr="00DF52D5">
              <w:rPr>
                <w:rFonts w:ascii="Candara" w:hAnsi="Candara"/>
                <w:color w:val="000000" w:themeColor="text1"/>
                <w:szCs w:val="22"/>
                <w:lang w:val="eu-ES"/>
              </w:rPr>
              <w:t>(1/asko; 2/erdizka; 3/gutxi)</w:t>
            </w:r>
          </w:p>
        </w:tc>
      </w:tr>
      <w:tr w:rsidR="007D465C" w:rsidRPr="0019391F" w:rsidTr="00BC43CA">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Udal webguneko pertsonaien atala berraztertzea eta herriko emakumeei lekua ematea</w:t>
            </w:r>
            <w:r w:rsidR="00536CC5" w:rsidRPr="00536CC5">
              <w:rPr>
                <w:rFonts w:ascii="Candara" w:hAnsi="Candara"/>
                <w:color w:val="000000" w:themeColor="text1"/>
                <w:szCs w:val="22"/>
                <w:lang w:val="eu-ES"/>
              </w:rPr>
              <w:t>.</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220CBB" w:rsidRDefault="007D465C" w:rsidP="007D465C">
            <w:pPr>
              <w:jc w:val="both"/>
              <w:rPr>
                <w:rFonts w:ascii="Candara" w:eastAsia="Candara" w:hAnsi="Candara" w:cs="Candara"/>
                <w:color w:val="FF0000"/>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220CBB" w:rsidRDefault="007D465C" w:rsidP="007D465C">
            <w:pPr>
              <w:jc w:val="both"/>
              <w:rPr>
                <w:rFonts w:ascii="Candara" w:eastAsia="Candara" w:hAnsi="Candara" w:cs="Candara"/>
                <w:color w:val="FF0000"/>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eastAsia="Candara" w:hAnsi="Candara" w:cs="Candara"/>
                <w:color w:val="000000" w:themeColor="text1"/>
                <w:szCs w:val="18"/>
                <w:lang w:val="eu-ES"/>
              </w:rPr>
            </w:pPr>
            <w:r w:rsidRPr="00536CC5">
              <w:rPr>
                <w:rFonts w:ascii="Candara" w:eastAsia="Candara" w:hAnsi="Candara" w:cs="Candara"/>
                <w:color w:val="000000" w:themeColor="text1"/>
                <w:szCs w:val="18"/>
                <w:lang w:val="eu-ES"/>
              </w:rPr>
              <w:t>Kultura eta Berdintasuna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1F4E93" w:rsidRDefault="001F4E93" w:rsidP="007D465C">
            <w:pPr>
              <w:jc w:val="both"/>
              <w:rPr>
                <w:rFonts w:ascii="Candara" w:eastAsia="Candara" w:hAnsi="Candara" w:cs="Candara"/>
                <w:color w:val="000000" w:themeColor="text1"/>
                <w:szCs w:val="18"/>
                <w:lang w:val="eu-ES"/>
              </w:rPr>
            </w:pPr>
            <w:r w:rsidRPr="001F4E93">
              <w:rPr>
                <w:rFonts w:ascii="Candara" w:eastAsia="Candara" w:hAnsi="Candara" w:cs="Candara"/>
                <w:color w:val="000000" w:themeColor="text1"/>
                <w:szCs w:val="18"/>
                <w:lang w:val="eu-ES"/>
              </w:rPr>
              <w:t>Pertsonaien atala berriztatuta</w:t>
            </w:r>
          </w:p>
          <w:p w:rsidR="001F4E93" w:rsidRDefault="001F4E93" w:rsidP="007D465C">
            <w:pPr>
              <w:jc w:val="both"/>
              <w:rPr>
                <w:rFonts w:ascii="Candara" w:eastAsia="Candara" w:hAnsi="Candara" w:cs="Candara"/>
                <w:color w:val="FF0000"/>
                <w:szCs w:val="18"/>
                <w:lang w:val="eu-ES"/>
              </w:rPr>
            </w:pPr>
            <w:r w:rsidRPr="001F4E93">
              <w:rPr>
                <w:rFonts w:ascii="Candara" w:eastAsia="Candara" w:hAnsi="Candara" w:cs="Candara"/>
                <w:color w:val="000000" w:themeColor="text1"/>
                <w:szCs w:val="18"/>
                <w:lang w:val="eu-ES"/>
              </w:rPr>
              <w:t>Herriko emakume kopurua</w:t>
            </w:r>
          </w:p>
        </w:tc>
      </w:tr>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Berdintasun arloko memoria herrian zabaltzea formatu berritzaileak eta erakargarriak erabiliz.</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eastAsia="Candara" w:hAnsi="Candara" w:cs="Candara"/>
                <w:color w:val="000000" w:themeColor="text1"/>
                <w:szCs w:val="18"/>
                <w:lang w:val="eu-ES"/>
              </w:rPr>
            </w:pPr>
            <w:r w:rsidRPr="00536CC5">
              <w:rPr>
                <w:rFonts w:ascii="Candara" w:eastAsia="Candara" w:hAnsi="Candara" w:cs="Candara"/>
                <w:color w:val="000000" w:themeColor="text1"/>
                <w:szCs w:val="18"/>
                <w:lang w:val="eu-ES"/>
              </w:rPr>
              <w:t>Berdintasuna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920498" w:rsidP="007D465C">
            <w:pPr>
              <w:jc w:val="both"/>
              <w:rPr>
                <w:rFonts w:ascii="Candara" w:eastAsia="Candara" w:hAnsi="Candara" w:cs="Candara"/>
                <w:szCs w:val="18"/>
                <w:lang w:val="eu-ES"/>
              </w:rPr>
            </w:pPr>
            <w:r>
              <w:rPr>
                <w:rFonts w:ascii="Candara" w:eastAsia="Candara" w:hAnsi="Candara" w:cs="Candara"/>
                <w:szCs w:val="18"/>
                <w:lang w:val="eu-ES"/>
              </w:rPr>
              <w:t xml:space="preserve">Memoria </w:t>
            </w:r>
            <w:bookmarkStart w:id="1" w:name="_GoBack"/>
            <w:bookmarkEnd w:id="1"/>
            <w:r>
              <w:rPr>
                <w:rFonts w:ascii="Candara" w:eastAsia="Candara" w:hAnsi="Candara" w:cs="Candara"/>
                <w:szCs w:val="18"/>
                <w:lang w:val="eu-ES"/>
              </w:rPr>
              <w:t>herrian zabalduta</w:t>
            </w:r>
          </w:p>
        </w:tc>
      </w:tr>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pStyle w:val="Prrafodelista"/>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 xml:space="preserve">Etengabeko aholkularitza zerbitzuarekin jarraitu, lengoaia </w:t>
            </w:r>
            <w:proofErr w:type="spellStart"/>
            <w:r w:rsidRPr="00536CC5">
              <w:rPr>
                <w:rFonts w:ascii="Candara" w:hAnsi="Candara"/>
                <w:color w:val="000000" w:themeColor="text1"/>
                <w:szCs w:val="22"/>
                <w:lang w:val="eu-ES"/>
              </w:rPr>
              <w:t>barneratzailearen</w:t>
            </w:r>
            <w:proofErr w:type="spellEnd"/>
            <w:r w:rsidRPr="00536CC5">
              <w:rPr>
                <w:rFonts w:ascii="Candara" w:hAnsi="Candara"/>
                <w:color w:val="000000" w:themeColor="text1"/>
                <w:szCs w:val="22"/>
                <w:lang w:val="eu-ES"/>
              </w:rPr>
              <w:t xml:space="preserve"> inguruan sor daitezkeen zalantzak argitzeko</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eastAsia="Candara" w:hAnsi="Candara" w:cs="Candara"/>
                <w:color w:val="000000" w:themeColor="text1"/>
                <w:szCs w:val="18"/>
                <w:lang w:val="eu-ES"/>
              </w:rPr>
            </w:pPr>
            <w:r w:rsidRPr="00536CC5">
              <w:rPr>
                <w:rFonts w:ascii="Candara" w:eastAsia="Candara" w:hAnsi="Candara" w:cs="Candara"/>
                <w:color w:val="000000" w:themeColor="text1"/>
                <w:szCs w:val="18"/>
                <w:lang w:val="eu-ES"/>
              </w:rPr>
              <w:t>Berdintasuna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920498" w:rsidP="007D465C">
            <w:pPr>
              <w:jc w:val="both"/>
              <w:rPr>
                <w:rFonts w:ascii="Candara" w:eastAsia="Candara" w:hAnsi="Candara" w:cs="Candara"/>
                <w:szCs w:val="18"/>
                <w:lang w:val="eu-ES"/>
              </w:rPr>
            </w:pPr>
            <w:r>
              <w:rPr>
                <w:rFonts w:ascii="Candara" w:eastAsia="Candara" w:hAnsi="Candara" w:cs="Candara"/>
                <w:szCs w:val="18"/>
                <w:lang w:val="eu-ES"/>
              </w:rPr>
              <w:t>Eginda</w:t>
            </w:r>
            <w:r w:rsidR="00D12637">
              <w:rPr>
                <w:rFonts w:ascii="Candara" w:eastAsia="Candara" w:hAnsi="Candara" w:cs="Candara"/>
                <w:szCs w:val="18"/>
                <w:lang w:val="eu-ES"/>
              </w:rPr>
              <w:t>koaren ebidentziak jaso</w:t>
            </w:r>
          </w:p>
        </w:tc>
      </w:tr>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Berdintasun Planaren aurrerapenei buruzko informazioa ematea, aldian-aldian, udal langileei.</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eastAsia="Candara" w:hAnsi="Candara" w:cs="Candara"/>
                <w:color w:val="000000" w:themeColor="text1"/>
                <w:szCs w:val="18"/>
                <w:lang w:val="eu-ES"/>
              </w:rPr>
            </w:pPr>
            <w:r w:rsidRPr="00536CC5">
              <w:rPr>
                <w:rFonts w:ascii="Candara" w:eastAsia="Candara" w:hAnsi="Candara" w:cs="Candara"/>
                <w:color w:val="000000" w:themeColor="text1"/>
                <w:szCs w:val="18"/>
                <w:lang w:val="eu-ES"/>
              </w:rPr>
              <w:t>Berdintasuna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D12637" w:rsidP="007D465C">
            <w:pPr>
              <w:jc w:val="both"/>
              <w:rPr>
                <w:rFonts w:ascii="Candara" w:eastAsia="Candara" w:hAnsi="Candara" w:cs="Candara"/>
                <w:szCs w:val="18"/>
                <w:lang w:val="eu-ES"/>
              </w:rPr>
            </w:pPr>
            <w:r>
              <w:rPr>
                <w:rFonts w:ascii="Candara" w:eastAsia="Candara" w:hAnsi="Candara" w:cs="Candara"/>
                <w:szCs w:val="18"/>
                <w:lang w:val="eu-ES"/>
              </w:rPr>
              <w:t>Egindakoaren ebidentziak jaso</w:t>
            </w:r>
          </w:p>
        </w:tc>
      </w:tr>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numPr>
                <w:ilvl w:val="0"/>
                <w:numId w:val="39"/>
              </w:numPr>
              <w:jc w:val="both"/>
              <w:rPr>
                <w:rFonts w:ascii="Candara" w:hAnsi="Candara"/>
                <w:color w:val="000000" w:themeColor="text1"/>
                <w:szCs w:val="22"/>
                <w:lang w:val="eu-ES"/>
              </w:rPr>
            </w:pPr>
            <w:r w:rsidRPr="00536CC5">
              <w:rPr>
                <w:rFonts w:ascii="Candara" w:hAnsi="Candara"/>
                <w:color w:val="000000" w:themeColor="text1"/>
                <w:szCs w:val="22"/>
                <w:lang w:val="eu-ES"/>
              </w:rPr>
              <w:t>Udaleko barne komunikaziorako Berdintxokoa, aktibatzea, tresnak eta informazioa konpartitzeko gunea.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536CC5" w:rsidRDefault="007D465C" w:rsidP="00536CC5">
            <w:pPr>
              <w:jc w:val="center"/>
              <w:rPr>
                <w:rFonts w:ascii="Candara" w:eastAsia="Candara" w:hAnsi="Candara" w:cs="Candara"/>
                <w:color w:val="000000" w:themeColor="text1"/>
                <w:szCs w:val="18"/>
                <w:lang w:val="eu-ES"/>
              </w:rPr>
            </w:pPr>
            <w:r w:rsidRPr="00536CC5">
              <w:rPr>
                <w:rFonts w:ascii="Candara" w:eastAsia="Candara" w:hAnsi="Candara" w:cs="Candara"/>
                <w:color w:val="000000" w:themeColor="text1"/>
                <w:szCs w:val="18"/>
                <w:lang w:val="eu-ES"/>
              </w:rPr>
              <w:t>Berdintasuna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D12637" w:rsidP="007D465C">
            <w:pPr>
              <w:jc w:val="both"/>
              <w:rPr>
                <w:rFonts w:ascii="Candara" w:eastAsia="Candara" w:hAnsi="Candara" w:cs="Candara"/>
                <w:szCs w:val="18"/>
                <w:lang w:val="eu-ES"/>
              </w:rPr>
            </w:pPr>
            <w:r>
              <w:rPr>
                <w:rFonts w:ascii="Candara" w:eastAsia="Candara" w:hAnsi="Candara" w:cs="Candara"/>
                <w:szCs w:val="18"/>
                <w:lang w:val="eu-ES"/>
              </w:rPr>
              <w:t>Berdintxokoa sortu da</w:t>
            </w:r>
          </w:p>
        </w:tc>
      </w:tr>
      <w:tr w:rsidR="00B13834" w:rsidRPr="0019391F" w:rsidTr="00B13834">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13834" w:rsidRPr="006F58FB" w:rsidRDefault="00B13834" w:rsidP="00B13834">
            <w:pPr>
              <w:pStyle w:val="Prrafodelista"/>
              <w:ind w:left="386"/>
              <w:jc w:val="both"/>
              <w:rPr>
                <w:rFonts w:ascii="Candara" w:eastAsia="Candara" w:hAnsi="Candara" w:cs="Candara"/>
                <w:szCs w:val="18"/>
                <w:lang w:val="eu-ES"/>
              </w:rPr>
            </w:pPr>
            <w:r w:rsidRPr="002E5507">
              <w:rPr>
                <w:rFonts w:ascii="Candara" w:hAnsi="Candara"/>
                <w:b/>
                <w:bCs/>
                <w:szCs w:val="22"/>
                <w:lang w:val="eu-ES"/>
              </w:rPr>
              <w:lastRenderedPageBreak/>
              <w:t>EKINTZAK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13834" w:rsidRPr="006827BC" w:rsidRDefault="00B13834" w:rsidP="00B13834">
            <w:pPr>
              <w:jc w:val="both"/>
              <w:rPr>
                <w:rFonts w:ascii="Candara" w:eastAsia="Candara" w:hAnsi="Candara" w:cs="Candara"/>
                <w:szCs w:val="18"/>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13834" w:rsidRPr="006827BC" w:rsidRDefault="00B13834" w:rsidP="00B13834">
            <w:pPr>
              <w:jc w:val="both"/>
              <w:rPr>
                <w:rFonts w:ascii="Candara" w:eastAsia="Candara" w:hAnsi="Candara" w:cs="Candara"/>
                <w:szCs w:val="18"/>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13834" w:rsidRPr="00220CBB" w:rsidRDefault="00B13834" w:rsidP="00B13834">
            <w:pPr>
              <w:jc w:val="both"/>
              <w:rPr>
                <w:rFonts w:ascii="Candara" w:eastAsia="Candara" w:hAnsi="Candara" w:cs="Candara"/>
                <w:color w:val="FF0000"/>
                <w:szCs w:val="18"/>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13834" w:rsidRPr="006827BC" w:rsidRDefault="00B13834" w:rsidP="00B13834">
            <w:pPr>
              <w:jc w:val="both"/>
              <w:rPr>
                <w:rFonts w:ascii="Candara" w:eastAsia="Candara" w:hAnsi="Candara" w:cs="Candara"/>
                <w:szCs w:val="18"/>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13834" w:rsidRPr="006827BC" w:rsidRDefault="00B13834" w:rsidP="00B13834">
            <w:pPr>
              <w:jc w:val="both"/>
              <w:rPr>
                <w:rFonts w:ascii="Candara" w:eastAsia="Candara" w:hAnsi="Candara" w:cs="Candara"/>
                <w:szCs w:val="18"/>
                <w:lang w:val="eu-ES"/>
              </w:rPr>
            </w:pPr>
            <w:r>
              <w:rPr>
                <w:rFonts w:ascii="Candara" w:hAnsi="Candara"/>
                <w:b/>
                <w:bCs/>
                <w:szCs w:val="22"/>
                <w:lang w:val="eu-ES"/>
              </w:rPr>
              <w:t>2025</w:t>
            </w: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13834" w:rsidRDefault="00B13834" w:rsidP="00B13834">
            <w:pPr>
              <w:jc w:val="both"/>
              <w:rPr>
                <w:rFonts w:ascii="Candara" w:eastAsia="Candara" w:hAnsi="Candara" w:cs="Candara"/>
                <w:szCs w:val="18"/>
                <w:lang w:val="eu-ES"/>
              </w:rPr>
            </w:pPr>
            <w:r>
              <w:rPr>
                <w:rFonts w:ascii="Candara" w:hAnsi="Candara"/>
                <w:b/>
                <w:bCs/>
                <w:szCs w:val="22"/>
                <w:lang w:val="eu-ES"/>
              </w:rPr>
              <w:t>Arduraduna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13834" w:rsidRDefault="00B13834" w:rsidP="00B13834">
            <w:pPr>
              <w:jc w:val="both"/>
              <w:rPr>
                <w:rFonts w:ascii="Candara" w:eastAsia="Candara" w:hAnsi="Candara" w:cs="Candara"/>
                <w:szCs w:val="18"/>
                <w:lang w:val="eu-ES"/>
              </w:rPr>
            </w:pPr>
            <w:r>
              <w:rPr>
                <w:rFonts w:ascii="Candara" w:hAnsi="Candara"/>
                <w:b/>
                <w:bCs/>
                <w:szCs w:val="22"/>
                <w:lang w:val="eu-ES"/>
              </w:rPr>
              <w:t>Erakusleak</w:t>
            </w:r>
          </w:p>
        </w:tc>
      </w:tr>
      <w:tr w:rsidR="007D465C" w:rsidRPr="0019391F" w:rsidTr="003F25D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6F58FB" w:rsidRDefault="007D465C" w:rsidP="00536CC5">
            <w:pPr>
              <w:pStyle w:val="Prrafodelista"/>
              <w:numPr>
                <w:ilvl w:val="0"/>
                <w:numId w:val="39"/>
              </w:numPr>
              <w:jc w:val="both"/>
              <w:rPr>
                <w:rFonts w:ascii="Candara" w:hAnsi="Candara"/>
                <w:szCs w:val="22"/>
                <w:lang w:val="eu-ES"/>
              </w:rPr>
            </w:pPr>
            <w:r w:rsidRPr="006F58FB">
              <w:rPr>
                <w:rFonts w:ascii="Candara" w:eastAsia="Candara" w:hAnsi="Candara" w:cs="Candara"/>
                <w:szCs w:val="18"/>
                <w:lang w:val="eu-ES"/>
              </w:rPr>
              <w:t>Sortzen diren ordenantza berrietan generoaren araberako eraginaren ebaluazioak egitea.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220CBB" w:rsidRDefault="007D465C" w:rsidP="007D465C">
            <w:pPr>
              <w:jc w:val="both"/>
              <w:rPr>
                <w:rFonts w:ascii="Candara" w:eastAsia="Candara" w:hAnsi="Candara" w:cs="Candara"/>
                <w:color w:val="FF0000"/>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6827BC" w:rsidRDefault="007D465C" w:rsidP="007D465C">
            <w:pPr>
              <w:jc w:val="both"/>
              <w:rPr>
                <w:rFonts w:ascii="Candara" w:eastAsia="Candara" w:hAnsi="Candara" w:cs="Candara"/>
                <w:szCs w:val="18"/>
                <w:lang w:val="eu-ES"/>
              </w:rPr>
            </w:pPr>
            <w:r>
              <w:rPr>
                <w:rFonts w:ascii="Candara" w:eastAsia="Candara" w:hAnsi="Candara" w:cs="Candara"/>
                <w:szCs w:val="18"/>
                <w:lang w:val="eu-ES"/>
              </w:rPr>
              <w:t>Idazkaritza eta arloko arduradunak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3F25D6" w:rsidP="007D465C">
            <w:pPr>
              <w:jc w:val="both"/>
              <w:rPr>
                <w:rFonts w:ascii="Candara" w:eastAsia="Candara" w:hAnsi="Candara" w:cs="Candara"/>
                <w:szCs w:val="18"/>
                <w:lang w:val="eu-ES"/>
              </w:rPr>
            </w:pPr>
            <w:r>
              <w:rPr>
                <w:rFonts w:ascii="Candara" w:eastAsia="Candara" w:hAnsi="Candara" w:cs="Candara"/>
                <w:szCs w:val="18"/>
                <w:lang w:val="eu-ES"/>
              </w:rPr>
              <w:t xml:space="preserve">Onartutako ordenantza kopurua eta genero ikuspegia landuta dutenen </w:t>
            </w:r>
            <w:proofErr w:type="spellStart"/>
            <w:r>
              <w:rPr>
                <w:rFonts w:ascii="Candara" w:eastAsia="Candara" w:hAnsi="Candara" w:cs="Candara"/>
                <w:szCs w:val="18"/>
                <w:lang w:val="eu-ES"/>
              </w:rPr>
              <w:t>portzentaia</w:t>
            </w:r>
            <w:proofErr w:type="spellEnd"/>
          </w:p>
        </w:tc>
      </w:tr>
      <w:tr w:rsidR="007D465C" w:rsidRPr="0019391F" w:rsidTr="003F25D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19391F" w:rsidRDefault="007D465C" w:rsidP="00536CC5">
            <w:pPr>
              <w:numPr>
                <w:ilvl w:val="0"/>
                <w:numId w:val="39"/>
              </w:numPr>
              <w:jc w:val="both"/>
              <w:rPr>
                <w:rFonts w:ascii="Candara" w:hAnsi="Candara"/>
                <w:szCs w:val="22"/>
                <w:lang w:val="eu-ES"/>
              </w:rPr>
            </w:pPr>
            <w:r w:rsidRPr="006666BC">
              <w:rPr>
                <w:rFonts w:ascii="Candara" w:eastAsia="Candara" w:hAnsi="Candara" w:cs="Candara"/>
                <w:szCs w:val="18"/>
                <w:lang w:val="eu-ES"/>
              </w:rPr>
              <w:t>Aurrekontuek berdintasunean duten eraginaren aurretiko balorazioa egitea.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220CBB" w:rsidRDefault="007D465C" w:rsidP="007D465C">
            <w:pPr>
              <w:jc w:val="both"/>
              <w:rPr>
                <w:rFonts w:ascii="Candara" w:eastAsia="Candara" w:hAnsi="Candara" w:cs="Candara"/>
                <w:color w:val="FF0000"/>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6827BC" w:rsidRDefault="007D465C" w:rsidP="007D465C">
            <w:pPr>
              <w:jc w:val="both"/>
              <w:rPr>
                <w:rFonts w:ascii="Candara" w:eastAsia="Candara" w:hAnsi="Candara" w:cs="Candara"/>
                <w:szCs w:val="18"/>
                <w:lang w:val="eu-ES"/>
              </w:rPr>
            </w:pPr>
            <w:proofErr w:type="spellStart"/>
            <w:r>
              <w:rPr>
                <w:rFonts w:ascii="Candara" w:eastAsia="Candara" w:hAnsi="Candara" w:cs="Candara"/>
                <w:szCs w:val="18"/>
                <w:lang w:val="eu-ES"/>
              </w:rPr>
              <w:t>Kontu</w:t>
            </w:r>
            <w:r w:rsidR="00925582">
              <w:rPr>
                <w:rFonts w:ascii="Candara" w:eastAsia="Candara" w:hAnsi="Candara" w:cs="Candara"/>
                <w:szCs w:val="18"/>
                <w:lang w:val="eu-ES"/>
              </w:rPr>
              <w:t>-</w:t>
            </w:r>
            <w:r>
              <w:rPr>
                <w:rFonts w:ascii="Candara" w:eastAsia="Candara" w:hAnsi="Candara" w:cs="Candara"/>
                <w:szCs w:val="18"/>
                <w:lang w:val="eu-ES"/>
              </w:rPr>
              <w:t>hartzailetza</w:t>
            </w:r>
            <w:proofErr w:type="spellEnd"/>
            <w:r>
              <w:rPr>
                <w:rFonts w:ascii="Candara" w:eastAsia="Candara" w:hAnsi="Candara" w:cs="Candara"/>
                <w:szCs w:val="18"/>
                <w:lang w:val="eu-ES"/>
              </w:rPr>
              <w:t xml:space="preserve"> eta arlo arduradunak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A24C97" w:rsidP="007D465C">
            <w:pPr>
              <w:jc w:val="both"/>
              <w:rPr>
                <w:rFonts w:ascii="Candara" w:eastAsia="Candara" w:hAnsi="Candara" w:cs="Candara"/>
                <w:szCs w:val="18"/>
                <w:lang w:val="eu-ES"/>
              </w:rPr>
            </w:pPr>
            <w:r>
              <w:rPr>
                <w:rFonts w:ascii="Candara" w:eastAsia="Candara" w:hAnsi="Candara" w:cs="Candara"/>
                <w:szCs w:val="18"/>
                <w:lang w:val="eu-ES"/>
              </w:rPr>
              <w:t>Aurrekontuen aurretiko balorazioa eginda</w:t>
            </w:r>
          </w:p>
        </w:tc>
      </w:tr>
      <w:tr w:rsidR="007D465C" w:rsidRPr="0019391F" w:rsidTr="003F25D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19391F" w:rsidRDefault="007D465C" w:rsidP="00536CC5">
            <w:pPr>
              <w:numPr>
                <w:ilvl w:val="0"/>
                <w:numId w:val="39"/>
              </w:numPr>
              <w:jc w:val="both"/>
              <w:rPr>
                <w:rFonts w:ascii="Candara" w:hAnsi="Candara"/>
                <w:szCs w:val="22"/>
                <w:lang w:val="eu-ES"/>
              </w:rPr>
            </w:pPr>
            <w:r w:rsidRPr="006666BC">
              <w:rPr>
                <w:rFonts w:ascii="Candara" w:eastAsia="Candara" w:hAnsi="Candara" w:cs="Candara"/>
                <w:szCs w:val="18"/>
                <w:lang w:val="eu-ES"/>
              </w:rPr>
              <w:t>Aurrekontuetan berdintasuna sustatzeko neurriak txertatzea.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220CBB" w:rsidRDefault="007D465C" w:rsidP="007D465C">
            <w:pPr>
              <w:jc w:val="both"/>
              <w:rPr>
                <w:rFonts w:ascii="Candara" w:eastAsia="Candara" w:hAnsi="Candara" w:cs="Candara"/>
                <w:color w:val="FF0000"/>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6827BC" w:rsidRDefault="007D465C" w:rsidP="007D465C">
            <w:pPr>
              <w:jc w:val="both"/>
              <w:rPr>
                <w:rFonts w:ascii="Candara" w:eastAsia="Candara" w:hAnsi="Candara" w:cs="Candara"/>
                <w:szCs w:val="18"/>
                <w:lang w:val="eu-ES"/>
              </w:rPr>
            </w:pPr>
            <w:proofErr w:type="spellStart"/>
            <w:r>
              <w:rPr>
                <w:rFonts w:ascii="Candara" w:eastAsia="Candara" w:hAnsi="Candara" w:cs="Candara"/>
                <w:szCs w:val="18"/>
                <w:lang w:val="eu-ES"/>
              </w:rPr>
              <w:t>Kontu</w:t>
            </w:r>
            <w:r w:rsidR="00925582">
              <w:rPr>
                <w:rFonts w:ascii="Candara" w:eastAsia="Candara" w:hAnsi="Candara" w:cs="Candara"/>
                <w:szCs w:val="18"/>
                <w:lang w:val="eu-ES"/>
              </w:rPr>
              <w:t>-</w:t>
            </w:r>
            <w:r>
              <w:rPr>
                <w:rFonts w:ascii="Candara" w:eastAsia="Candara" w:hAnsi="Candara" w:cs="Candara"/>
                <w:szCs w:val="18"/>
                <w:lang w:val="eu-ES"/>
              </w:rPr>
              <w:t>hartzailetza</w:t>
            </w:r>
            <w:proofErr w:type="spellEnd"/>
            <w:r>
              <w:rPr>
                <w:rFonts w:ascii="Candara" w:eastAsia="Candara" w:hAnsi="Candara" w:cs="Candara"/>
                <w:szCs w:val="18"/>
                <w:lang w:val="eu-ES"/>
              </w:rPr>
              <w:t xml:space="preserve"> eta arlo arduradunak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A24C97" w:rsidP="007D465C">
            <w:pPr>
              <w:jc w:val="both"/>
              <w:rPr>
                <w:rFonts w:ascii="Candara" w:eastAsia="Candara" w:hAnsi="Candara" w:cs="Candara"/>
                <w:szCs w:val="18"/>
                <w:lang w:val="eu-ES"/>
              </w:rPr>
            </w:pPr>
            <w:r>
              <w:rPr>
                <w:rFonts w:ascii="Candara" w:eastAsia="Candara" w:hAnsi="Candara" w:cs="Candara"/>
                <w:szCs w:val="18"/>
                <w:lang w:val="eu-ES"/>
              </w:rPr>
              <w:t>Aurrekontuetan berdintasuna sustatzeko neurri</w:t>
            </w:r>
            <w:r w:rsidR="0024433A">
              <w:rPr>
                <w:rFonts w:ascii="Candara" w:eastAsia="Candara" w:hAnsi="Candara" w:cs="Candara"/>
                <w:szCs w:val="18"/>
                <w:lang w:val="eu-ES"/>
              </w:rPr>
              <w:t xml:space="preserve"> kopurua eta mota</w:t>
            </w:r>
          </w:p>
        </w:tc>
      </w:tr>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19391F" w:rsidRDefault="007D465C" w:rsidP="00536CC5">
            <w:pPr>
              <w:numPr>
                <w:ilvl w:val="0"/>
                <w:numId w:val="39"/>
              </w:numPr>
              <w:jc w:val="both"/>
              <w:rPr>
                <w:rFonts w:ascii="Candara" w:hAnsi="Candara"/>
                <w:szCs w:val="22"/>
                <w:lang w:val="eu-ES"/>
              </w:rPr>
            </w:pPr>
            <w:r w:rsidRPr="0041187E">
              <w:rPr>
                <w:rFonts w:ascii="Candara" w:eastAsia="Candara" w:hAnsi="Candara" w:cs="Candara"/>
                <w:szCs w:val="18"/>
                <w:lang w:val="eu-ES"/>
              </w:rPr>
              <w:t>Kontratu, diru-laguntza eta hitzarmenetan berdintasun-klausulen kopurua berrikustea eta handitzea.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6827BC" w:rsidRDefault="007D465C" w:rsidP="007D465C">
            <w:pPr>
              <w:jc w:val="both"/>
              <w:rPr>
                <w:rFonts w:ascii="Candara" w:eastAsia="Candara" w:hAnsi="Candara" w:cs="Candara"/>
                <w:szCs w:val="18"/>
                <w:lang w:val="eu-ES"/>
              </w:rPr>
            </w:pPr>
            <w:r>
              <w:rPr>
                <w:rFonts w:ascii="Candara" w:eastAsia="Candara" w:hAnsi="Candara" w:cs="Candara"/>
                <w:szCs w:val="18"/>
                <w:lang w:val="eu-ES"/>
              </w:rPr>
              <w:t>Idazkaritza eta arloko arduradunak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24433A" w:rsidP="007D465C">
            <w:pPr>
              <w:jc w:val="both"/>
              <w:rPr>
                <w:rFonts w:ascii="Candara" w:eastAsia="Candara" w:hAnsi="Candara" w:cs="Candara"/>
                <w:szCs w:val="18"/>
                <w:lang w:val="eu-ES"/>
              </w:rPr>
            </w:pPr>
            <w:r>
              <w:rPr>
                <w:rFonts w:ascii="Candara" w:eastAsia="Candara" w:hAnsi="Candara" w:cs="Candara"/>
                <w:szCs w:val="18"/>
                <w:lang w:val="eu-ES"/>
              </w:rPr>
              <w:t>Berdintasun klausulak txertatuta duten diru laguntza, kontratu eta hitzarmen kopurua</w:t>
            </w:r>
          </w:p>
        </w:tc>
      </w:tr>
      <w:tr w:rsidR="007D465C" w:rsidRPr="00DD0FA4"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19391F" w:rsidRDefault="00925582" w:rsidP="00925582">
            <w:pPr>
              <w:numPr>
                <w:ilvl w:val="0"/>
                <w:numId w:val="39"/>
              </w:numPr>
              <w:jc w:val="both"/>
              <w:rPr>
                <w:rFonts w:ascii="Candara" w:hAnsi="Candara"/>
                <w:szCs w:val="22"/>
                <w:lang w:val="eu-ES"/>
              </w:rPr>
            </w:pPr>
            <w:r>
              <w:rPr>
                <w:rFonts w:ascii="Candara" w:eastAsia="Candara" w:hAnsi="Candara" w:cs="Candara"/>
                <w:szCs w:val="18"/>
                <w:lang w:val="eu-ES"/>
              </w:rPr>
              <w:t>B</w:t>
            </w:r>
            <w:r w:rsidRPr="0041187E">
              <w:rPr>
                <w:rFonts w:ascii="Candara" w:eastAsia="Candara" w:hAnsi="Candara" w:cs="Candara"/>
                <w:szCs w:val="18"/>
                <w:lang w:val="eu-ES"/>
              </w:rPr>
              <w:t>erdinta</w:t>
            </w:r>
            <w:r>
              <w:rPr>
                <w:rFonts w:ascii="Candara" w:eastAsia="Candara" w:hAnsi="Candara" w:cs="Candara"/>
                <w:szCs w:val="18"/>
                <w:lang w:val="eu-ES"/>
              </w:rPr>
              <w:t>sunerako klausulak txertatutako</w:t>
            </w:r>
            <w:r w:rsidRPr="0041187E">
              <w:rPr>
                <w:rFonts w:ascii="Candara" w:eastAsia="Candara" w:hAnsi="Candara" w:cs="Candara"/>
                <w:szCs w:val="18"/>
                <w:lang w:val="eu-ES"/>
              </w:rPr>
              <w:t xml:space="preserve"> </w:t>
            </w:r>
            <w:r>
              <w:rPr>
                <w:rFonts w:ascii="Candara" w:eastAsia="Candara" w:hAnsi="Candara" w:cs="Candara"/>
                <w:szCs w:val="18"/>
                <w:lang w:val="eu-ES"/>
              </w:rPr>
              <w:t>k</w:t>
            </w:r>
            <w:r w:rsidR="007D465C" w:rsidRPr="0041187E">
              <w:rPr>
                <w:rFonts w:ascii="Candara" w:eastAsia="Candara" w:hAnsi="Candara" w:cs="Candara"/>
                <w:szCs w:val="18"/>
                <w:lang w:val="eu-ES"/>
              </w:rPr>
              <w:t>ontratu,</w:t>
            </w:r>
            <w:r>
              <w:rPr>
                <w:rFonts w:ascii="Candara" w:eastAsia="Candara" w:hAnsi="Candara" w:cs="Candara"/>
                <w:szCs w:val="18"/>
                <w:lang w:val="eu-ES"/>
              </w:rPr>
              <w:t xml:space="preserve"> diru-laguntza eta hitzarmen</w:t>
            </w:r>
            <w:r w:rsidR="007D465C" w:rsidRPr="0041187E">
              <w:rPr>
                <w:rFonts w:ascii="Candara" w:eastAsia="Candara" w:hAnsi="Candara" w:cs="Candara"/>
                <w:szCs w:val="18"/>
                <w:lang w:val="eu-ES"/>
              </w:rPr>
              <w:t xml:space="preserve"> jarraipena egitea .</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6827BC" w:rsidRDefault="007D465C" w:rsidP="007D465C">
            <w:pPr>
              <w:jc w:val="both"/>
              <w:rPr>
                <w:rFonts w:ascii="Candara" w:eastAsia="Candara" w:hAnsi="Candara" w:cs="Candara"/>
                <w:szCs w:val="18"/>
                <w:lang w:val="eu-ES"/>
              </w:rPr>
            </w:pPr>
            <w:r>
              <w:rPr>
                <w:rFonts w:ascii="Candara" w:eastAsia="Candara" w:hAnsi="Candara" w:cs="Candara"/>
                <w:szCs w:val="18"/>
                <w:lang w:val="eu-ES"/>
              </w:rPr>
              <w:t>Idazkaritza eta arloko arduradunak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81443F" w:rsidP="007D465C">
            <w:pPr>
              <w:jc w:val="both"/>
              <w:rPr>
                <w:rFonts w:ascii="Candara" w:eastAsia="Candara" w:hAnsi="Candara" w:cs="Candara"/>
                <w:szCs w:val="18"/>
                <w:lang w:val="eu-ES"/>
              </w:rPr>
            </w:pPr>
            <w:r w:rsidRPr="00DF52D5">
              <w:rPr>
                <w:rFonts w:ascii="Candara" w:hAnsi="Candara"/>
                <w:color w:val="000000" w:themeColor="text1"/>
                <w:szCs w:val="22"/>
                <w:lang w:val="eu-ES"/>
              </w:rPr>
              <w:t>Betetze maila (1/asko; 2/erdizka; 3/gutxi)</w:t>
            </w:r>
          </w:p>
        </w:tc>
      </w:tr>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19391F" w:rsidRDefault="007D465C" w:rsidP="00536CC5">
            <w:pPr>
              <w:numPr>
                <w:ilvl w:val="0"/>
                <w:numId w:val="39"/>
              </w:numPr>
              <w:jc w:val="both"/>
              <w:rPr>
                <w:rFonts w:ascii="Candara" w:hAnsi="Candara"/>
                <w:szCs w:val="22"/>
                <w:lang w:val="eu-ES"/>
              </w:rPr>
            </w:pPr>
            <w:r w:rsidRPr="0041187E">
              <w:rPr>
                <w:rFonts w:ascii="Candara" w:eastAsia="Candara" w:hAnsi="Candara" w:cs="Candara"/>
                <w:szCs w:val="18"/>
                <w:lang w:val="eu-ES"/>
              </w:rPr>
              <w:t>Enplegu publikora sartzeko hautaketa-prozesuetako gai-zerrendetan emakumeen eta gizonen berdintasun-printzipioari, administrazio-jardueran duen aplikazioari eta indarkeria matxistaren arretari eta prebentzioari buruzko edukiak sartzea.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2B4A2F" w:rsidRDefault="007D465C" w:rsidP="007D465C">
            <w:pPr>
              <w:jc w:val="both"/>
              <w:rPr>
                <w:rFonts w:ascii="Candara" w:eastAsia="Candara" w:hAnsi="Candara" w:cs="Candara"/>
                <w:color w:val="000000" w:themeColor="text1"/>
                <w:szCs w:val="18"/>
                <w:lang w:val="eu-ES"/>
              </w:rPr>
            </w:pPr>
            <w:r w:rsidRPr="002B4A2F">
              <w:rPr>
                <w:rFonts w:ascii="Candara" w:eastAsia="Candara" w:hAnsi="Candara" w:cs="Candara"/>
                <w:color w:val="000000" w:themeColor="text1"/>
                <w:szCs w:val="18"/>
                <w:lang w:val="eu-ES"/>
              </w:rPr>
              <w:t>Idazkaritza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2B4A2F" w:rsidP="007D465C">
            <w:pPr>
              <w:jc w:val="both"/>
              <w:rPr>
                <w:rFonts w:ascii="Candara" w:eastAsia="Candara" w:hAnsi="Candara" w:cs="Candara"/>
                <w:szCs w:val="18"/>
                <w:lang w:val="eu-ES"/>
              </w:rPr>
            </w:pPr>
            <w:r>
              <w:rPr>
                <w:rFonts w:ascii="Candara" w:eastAsia="Candara" w:hAnsi="Candara" w:cs="Candara"/>
                <w:szCs w:val="18"/>
                <w:lang w:val="eu-ES"/>
              </w:rPr>
              <w:t>Egindako haut</w:t>
            </w:r>
            <w:r w:rsidR="0003412D">
              <w:rPr>
                <w:rFonts w:ascii="Candara" w:eastAsia="Candara" w:hAnsi="Candara" w:cs="Candara"/>
                <w:szCs w:val="18"/>
                <w:lang w:val="eu-ES"/>
              </w:rPr>
              <w:t>a</w:t>
            </w:r>
            <w:r>
              <w:rPr>
                <w:rFonts w:ascii="Candara" w:eastAsia="Candara" w:hAnsi="Candara" w:cs="Candara"/>
                <w:szCs w:val="18"/>
                <w:lang w:val="eu-ES"/>
              </w:rPr>
              <w:t xml:space="preserve">keta prozesu kopurua eta </w:t>
            </w:r>
            <w:r w:rsidR="00012FB4">
              <w:rPr>
                <w:rFonts w:ascii="Candara" w:eastAsia="Candara" w:hAnsi="Candara" w:cs="Candara"/>
                <w:szCs w:val="18"/>
                <w:lang w:val="eu-ES"/>
              </w:rPr>
              <w:t xml:space="preserve">gaitegian berdintasuna txertatuta </w:t>
            </w:r>
            <w:r w:rsidR="0003412D">
              <w:rPr>
                <w:rFonts w:ascii="Candara" w:eastAsia="Candara" w:hAnsi="Candara" w:cs="Candara"/>
                <w:szCs w:val="18"/>
                <w:lang w:val="eu-ES"/>
              </w:rPr>
              <w:t xml:space="preserve">dutenen </w:t>
            </w:r>
            <w:proofErr w:type="spellStart"/>
            <w:r w:rsidR="0003412D">
              <w:rPr>
                <w:rFonts w:ascii="Candara" w:eastAsia="Candara" w:hAnsi="Candara" w:cs="Candara"/>
                <w:szCs w:val="18"/>
                <w:lang w:val="eu-ES"/>
              </w:rPr>
              <w:t>portzentaia</w:t>
            </w:r>
            <w:proofErr w:type="spellEnd"/>
            <w:r w:rsidR="00012FB4">
              <w:rPr>
                <w:rFonts w:ascii="Candara" w:eastAsia="Candara" w:hAnsi="Candara" w:cs="Candara"/>
                <w:szCs w:val="18"/>
                <w:lang w:val="eu-ES"/>
              </w:rPr>
              <w:t xml:space="preserve"> </w:t>
            </w:r>
          </w:p>
        </w:tc>
      </w:tr>
      <w:tr w:rsidR="007D465C" w:rsidRPr="0019391F" w:rsidTr="007D465C">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2A7DF7" w:rsidRDefault="007D465C" w:rsidP="00B13834">
            <w:pPr>
              <w:pStyle w:val="Prrafodelista"/>
              <w:numPr>
                <w:ilvl w:val="0"/>
                <w:numId w:val="39"/>
              </w:numPr>
              <w:jc w:val="both"/>
              <w:rPr>
                <w:rFonts w:ascii="Candara" w:eastAsia="Candara" w:hAnsi="Candara" w:cs="Candara"/>
                <w:color w:val="FF0000"/>
                <w:szCs w:val="18"/>
                <w:lang w:val="eu-ES"/>
              </w:rPr>
            </w:pPr>
            <w:r w:rsidRPr="00B13834">
              <w:rPr>
                <w:rFonts w:ascii="Candara" w:eastAsia="Candara" w:hAnsi="Candara" w:cs="Candara"/>
                <w:color w:val="000000" w:themeColor="text1"/>
                <w:szCs w:val="18"/>
                <w:lang w:val="eu-ES"/>
              </w:rPr>
              <w:t>Udal langileen erregistroa sortzea, kategoriak, mailak, lanaldi mota eta bestelakoak sexuaren arabera sistematikoki jasoz</w:t>
            </w:r>
            <w:r w:rsidR="002B4A2F" w:rsidRPr="00B13834">
              <w:rPr>
                <w:rFonts w:ascii="Candara" w:eastAsia="Candara" w:hAnsi="Candara" w:cs="Candara"/>
                <w:color w:val="000000" w:themeColor="text1"/>
                <w:szCs w:val="18"/>
                <w:lang w:val="eu-ES"/>
              </w:rPr>
              <w:t>.</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7D465C" w:rsidRPr="006827BC" w:rsidRDefault="007D465C" w:rsidP="007D465C">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Pr="002B4A2F" w:rsidRDefault="007D465C" w:rsidP="007D465C">
            <w:pPr>
              <w:jc w:val="both"/>
              <w:rPr>
                <w:rFonts w:ascii="Candara" w:eastAsia="Candara" w:hAnsi="Candara" w:cs="Candara"/>
                <w:color w:val="000000" w:themeColor="text1"/>
                <w:szCs w:val="18"/>
                <w:lang w:val="eu-ES"/>
              </w:rPr>
            </w:pPr>
            <w:r w:rsidRPr="002B4A2F">
              <w:rPr>
                <w:rFonts w:ascii="Candara" w:eastAsia="Candara" w:hAnsi="Candara" w:cs="Candara"/>
                <w:color w:val="000000" w:themeColor="text1"/>
                <w:szCs w:val="18"/>
                <w:lang w:val="eu-ES"/>
              </w:rPr>
              <w:t>Giza Baliabideak</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7D465C" w:rsidRDefault="002B4A2F" w:rsidP="007D465C">
            <w:pPr>
              <w:jc w:val="both"/>
              <w:rPr>
                <w:rFonts w:ascii="Candara" w:eastAsia="Candara" w:hAnsi="Candara" w:cs="Candara"/>
                <w:color w:val="FF0000"/>
                <w:szCs w:val="18"/>
                <w:lang w:val="eu-ES"/>
              </w:rPr>
            </w:pPr>
            <w:r w:rsidRPr="002B4A2F">
              <w:rPr>
                <w:rFonts w:ascii="Candara" w:eastAsia="Candara" w:hAnsi="Candara" w:cs="Candara"/>
                <w:color w:val="000000" w:themeColor="text1"/>
                <w:szCs w:val="18"/>
                <w:lang w:val="eu-ES"/>
              </w:rPr>
              <w:t>Erregistroa sortu da</w:t>
            </w:r>
          </w:p>
        </w:tc>
      </w:tr>
    </w:tbl>
    <w:p w:rsidR="00522757" w:rsidRPr="0019391F" w:rsidRDefault="00522757" w:rsidP="00522757">
      <w:pPr>
        <w:spacing w:line="360" w:lineRule="auto"/>
        <w:jc w:val="both"/>
        <w:rPr>
          <w:rFonts w:ascii="Calibri" w:eastAsia="Calibri" w:hAnsi="Calibri"/>
          <w:sz w:val="22"/>
          <w:szCs w:val="22"/>
          <w:lang w:val="eu-ES"/>
        </w:rPr>
      </w:pPr>
    </w:p>
    <w:p w:rsidR="00522757" w:rsidRDefault="00522757" w:rsidP="00522757">
      <w:pPr>
        <w:spacing w:after="200" w:line="276" w:lineRule="auto"/>
        <w:rPr>
          <w:rFonts w:ascii="Candara" w:eastAsia="Calibri" w:hAnsi="Candara"/>
          <w:sz w:val="20"/>
          <w:szCs w:val="20"/>
          <w:lang w:val="eu-ES"/>
        </w:rPr>
      </w:pPr>
    </w:p>
    <w:p w:rsidR="00522757" w:rsidRDefault="00522757" w:rsidP="00522757">
      <w:pPr>
        <w:spacing w:after="200" w:line="276" w:lineRule="auto"/>
        <w:rPr>
          <w:rFonts w:ascii="Candara" w:eastAsia="Calibri" w:hAnsi="Candara"/>
          <w:sz w:val="20"/>
          <w:szCs w:val="20"/>
          <w:lang w:val="eu-ES"/>
        </w:rPr>
      </w:pPr>
    </w:p>
    <w:p w:rsidR="0081443F" w:rsidRDefault="0081443F">
      <w:pPr>
        <w:spacing w:after="200" w:line="276" w:lineRule="auto"/>
        <w:rPr>
          <w:rFonts w:ascii="Candara" w:eastAsia="Calibri" w:hAnsi="Candara"/>
          <w:sz w:val="20"/>
          <w:szCs w:val="20"/>
          <w:lang w:val="eu-ES"/>
        </w:rPr>
      </w:pPr>
      <w:r>
        <w:rPr>
          <w:rFonts w:ascii="Candara" w:eastAsia="Calibri" w:hAnsi="Candara"/>
          <w:sz w:val="20"/>
          <w:szCs w:val="20"/>
          <w:lang w:val="eu-ES"/>
        </w:rPr>
        <w:br w:type="page"/>
      </w:r>
    </w:p>
    <w:p w:rsidR="00522757" w:rsidRDefault="00522757" w:rsidP="00522757">
      <w:pPr>
        <w:spacing w:after="200" w:line="276" w:lineRule="auto"/>
        <w:rPr>
          <w:rFonts w:ascii="Candara" w:eastAsia="Calibri" w:hAnsi="Candara"/>
          <w:sz w:val="20"/>
          <w:szCs w:val="20"/>
          <w:lang w:val="eu-ES"/>
        </w:rPr>
      </w:pPr>
    </w:p>
    <w:p w:rsidR="00522757" w:rsidRPr="0019391F" w:rsidRDefault="00522757" w:rsidP="00522757">
      <w:pPr>
        <w:shd w:val="clear" w:color="auto" w:fill="37A76F" w:themeFill="accent3"/>
        <w:spacing w:after="200" w:line="276" w:lineRule="auto"/>
        <w:jc w:val="center"/>
        <w:rPr>
          <w:rFonts w:ascii="Candara" w:hAnsi="Candara"/>
          <w:color w:val="FFFFFF" w:themeColor="background1"/>
          <w:sz w:val="36"/>
          <w:szCs w:val="22"/>
          <w:lang w:val="eu-ES"/>
        </w:rPr>
      </w:pPr>
      <w:r w:rsidRPr="0019391F">
        <w:rPr>
          <w:rFonts w:ascii="Candara" w:hAnsi="Candara"/>
          <w:color w:val="FFFFFF" w:themeColor="background1"/>
          <w:sz w:val="36"/>
          <w:szCs w:val="22"/>
          <w:lang w:val="eu-ES"/>
        </w:rPr>
        <w:t>EMAKUMEEN AHALDUNTZEA</w:t>
      </w:r>
    </w:p>
    <w:p w:rsidR="00522757" w:rsidRDefault="002A1972" w:rsidP="00522757">
      <w:pPr>
        <w:spacing w:line="360" w:lineRule="auto"/>
        <w:jc w:val="both"/>
        <w:rPr>
          <w:rFonts w:ascii="Candara" w:eastAsia="Calibri" w:hAnsi="Candara"/>
          <w:color w:val="37A76F" w:themeColor="accent3"/>
          <w:sz w:val="24"/>
          <w:szCs w:val="20"/>
          <w:lang w:val="eu-ES"/>
        </w:rPr>
      </w:pPr>
      <w:r>
        <w:rPr>
          <w:rFonts w:ascii="Candara" w:eastAsia="Calibri" w:hAnsi="Candara"/>
          <w:color w:val="37A76F" w:themeColor="accent3"/>
          <w:sz w:val="24"/>
          <w:szCs w:val="20"/>
          <w:lang w:val="eu-ES"/>
        </w:rPr>
        <w:t xml:space="preserve">E1: </w:t>
      </w:r>
      <w:r w:rsidR="00522757" w:rsidRPr="00444A2A">
        <w:rPr>
          <w:rFonts w:ascii="Candara" w:eastAsia="Calibri" w:hAnsi="Candara"/>
          <w:color w:val="37A76F" w:themeColor="accent3"/>
          <w:sz w:val="24"/>
          <w:szCs w:val="20"/>
          <w:lang w:val="eu-ES"/>
        </w:rPr>
        <w:t>Emakumeen ahalduntze pertsonal, kolektibo</w:t>
      </w:r>
      <w:r w:rsidR="00925582">
        <w:rPr>
          <w:rFonts w:ascii="Candara" w:eastAsia="Calibri" w:hAnsi="Candara"/>
          <w:color w:val="37A76F" w:themeColor="accent3"/>
          <w:sz w:val="24"/>
          <w:szCs w:val="20"/>
          <w:lang w:val="eu-ES"/>
        </w:rPr>
        <w:t>, sozial eta politikoa sustatu</w:t>
      </w:r>
      <w:r w:rsidR="00522757" w:rsidRPr="00444A2A">
        <w:rPr>
          <w:rFonts w:ascii="Candara" w:eastAsia="Calibri" w:hAnsi="Candara"/>
          <w:color w:val="37A76F" w:themeColor="accent3"/>
          <w:sz w:val="24"/>
          <w:szCs w:val="20"/>
          <w:lang w:val="eu-ES"/>
        </w:rPr>
        <w:t>, aniztasuna kontuan hartuta.</w:t>
      </w:r>
    </w:p>
    <w:tbl>
      <w:tblPr>
        <w:tblStyle w:val="Tablaconcuadrcula"/>
        <w:tblW w:w="13462" w:type="dxa"/>
        <w:tblLayout w:type="fixed"/>
        <w:tblLook w:val="04A0"/>
      </w:tblPr>
      <w:tblGrid>
        <w:gridCol w:w="4957"/>
        <w:gridCol w:w="567"/>
        <w:gridCol w:w="659"/>
        <w:gridCol w:w="658"/>
        <w:gridCol w:w="670"/>
        <w:gridCol w:w="658"/>
        <w:gridCol w:w="2174"/>
        <w:gridCol w:w="3119"/>
      </w:tblGrid>
      <w:tr w:rsidR="00F35CBE" w:rsidRPr="0019391F" w:rsidTr="00F35CBE">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2E5507" w:rsidRDefault="00F35CBE" w:rsidP="009F1C0B">
            <w:pPr>
              <w:jc w:val="both"/>
              <w:rPr>
                <w:rFonts w:ascii="Candara" w:hAnsi="Candara"/>
                <w:b/>
                <w:bCs/>
                <w:szCs w:val="22"/>
                <w:lang w:val="eu-ES"/>
              </w:rPr>
            </w:pPr>
            <w:r w:rsidRPr="002E5507">
              <w:rPr>
                <w:rFonts w:ascii="Candara" w:hAnsi="Candara"/>
                <w:b/>
                <w:bCs/>
                <w:szCs w:val="22"/>
                <w:lang w:val="eu-ES"/>
              </w:rPr>
              <w:t>EKINTZAK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2E5507" w:rsidRDefault="00F35CBE" w:rsidP="009F1C0B">
            <w:pPr>
              <w:jc w:val="both"/>
              <w:rPr>
                <w:rFonts w:ascii="Candara" w:hAnsi="Candara"/>
                <w:b/>
                <w:bCs/>
                <w:szCs w:val="22"/>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F35CBE" w:rsidP="009F1C0B">
            <w:pPr>
              <w:jc w:val="both"/>
              <w:rPr>
                <w:rFonts w:ascii="Candara" w:hAnsi="Candara"/>
                <w:b/>
                <w:bCs/>
                <w:szCs w:val="22"/>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F35CBE" w:rsidP="009F1C0B">
            <w:pPr>
              <w:jc w:val="both"/>
              <w:rPr>
                <w:rFonts w:ascii="Candara" w:hAnsi="Candara"/>
                <w:b/>
                <w:bCs/>
                <w:szCs w:val="22"/>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F35CBE" w:rsidP="009F1C0B">
            <w:pPr>
              <w:jc w:val="both"/>
              <w:rPr>
                <w:rFonts w:ascii="Candara" w:hAnsi="Candara"/>
                <w:b/>
                <w:bCs/>
                <w:szCs w:val="22"/>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F35CBE" w:rsidP="009F1C0B">
            <w:pPr>
              <w:jc w:val="both"/>
              <w:rPr>
                <w:rFonts w:ascii="Candara" w:hAnsi="Candara"/>
                <w:b/>
                <w:bCs/>
                <w:szCs w:val="22"/>
                <w:lang w:val="eu-ES"/>
              </w:rPr>
            </w:pPr>
            <w:r>
              <w:rPr>
                <w:rFonts w:ascii="Candara" w:hAnsi="Candara"/>
                <w:b/>
                <w:bCs/>
                <w:szCs w:val="22"/>
                <w:lang w:val="eu-ES"/>
              </w:rPr>
              <w:t>2025</w:t>
            </w: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F35CBE" w:rsidP="00F35CBE">
            <w:pPr>
              <w:jc w:val="center"/>
              <w:rPr>
                <w:rFonts w:ascii="Candara" w:hAnsi="Candara"/>
                <w:b/>
                <w:bCs/>
                <w:szCs w:val="22"/>
                <w:lang w:val="eu-ES"/>
              </w:rPr>
            </w:pPr>
            <w:r>
              <w:rPr>
                <w:rFonts w:ascii="Candara" w:hAnsi="Candara"/>
                <w:b/>
                <w:bCs/>
                <w:szCs w:val="22"/>
                <w:lang w:val="eu-ES"/>
              </w:rPr>
              <w:t>Arduraduna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F35CBE" w:rsidP="00F35CBE">
            <w:pPr>
              <w:jc w:val="center"/>
              <w:rPr>
                <w:rFonts w:ascii="Candara" w:hAnsi="Candara"/>
                <w:b/>
                <w:bCs/>
                <w:szCs w:val="22"/>
                <w:lang w:val="eu-ES"/>
              </w:rPr>
            </w:pPr>
            <w:r>
              <w:rPr>
                <w:rFonts w:ascii="Candara" w:hAnsi="Candara"/>
                <w:b/>
                <w:bCs/>
                <w:szCs w:val="22"/>
                <w:lang w:val="eu-ES"/>
              </w:rPr>
              <w:t>Erakusleak</w:t>
            </w:r>
          </w:p>
        </w:tc>
      </w:tr>
      <w:tr w:rsidR="00F35CBE" w:rsidRPr="0019391F" w:rsidTr="00F35CBE">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415346" w:rsidRDefault="00F35CBE" w:rsidP="00925582">
            <w:pPr>
              <w:numPr>
                <w:ilvl w:val="0"/>
                <w:numId w:val="39"/>
              </w:numPr>
              <w:jc w:val="both"/>
              <w:rPr>
                <w:rFonts w:ascii="Candara" w:hAnsi="Candara"/>
                <w:color w:val="000000" w:themeColor="text1"/>
                <w:szCs w:val="22"/>
                <w:lang w:val="eu-ES"/>
              </w:rPr>
            </w:pPr>
            <w:r w:rsidRPr="00415346">
              <w:rPr>
                <w:rFonts w:ascii="Candara" w:hAnsi="Candara"/>
                <w:color w:val="000000" w:themeColor="text1"/>
                <w:szCs w:val="22"/>
                <w:lang w:val="eu-ES"/>
              </w:rPr>
              <w:t xml:space="preserve">Ahalduntze-jarduerak antolatzea, ikuspegi </w:t>
            </w:r>
            <w:proofErr w:type="spellStart"/>
            <w:r w:rsidRPr="00415346">
              <w:rPr>
                <w:rFonts w:ascii="Candara" w:hAnsi="Candara"/>
                <w:color w:val="000000" w:themeColor="text1"/>
                <w:szCs w:val="22"/>
                <w:lang w:val="eu-ES"/>
              </w:rPr>
              <w:t>intersekzionala</w:t>
            </w:r>
            <w:r w:rsidR="00925582">
              <w:rPr>
                <w:rFonts w:ascii="Candara" w:hAnsi="Candara"/>
                <w:color w:val="000000" w:themeColor="text1"/>
                <w:szCs w:val="22"/>
                <w:lang w:val="eu-ES"/>
              </w:rPr>
              <w:t>ri</w:t>
            </w:r>
            <w:proofErr w:type="spellEnd"/>
            <w:r w:rsidR="00925582">
              <w:rPr>
                <w:rFonts w:ascii="Candara" w:hAnsi="Candara"/>
                <w:color w:val="000000" w:themeColor="text1"/>
                <w:szCs w:val="22"/>
                <w:lang w:val="eu-ES"/>
              </w:rPr>
              <w:t xml:space="preserve"> eutsiz</w:t>
            </w:r>
            <w:r w:rsidRPr="00415346">
              <w:rPr>
                <w:rFonts w:ascii="Candara" w:hAnsi="Candara"/>
                <w:color w:val="000000" w:themeColor="text1"/>
                <w:szCs w:val="22"/>
                <w:lang w:val="eu-ES"/>
              </w:rPr>
              <w:t xml:space="preserve"> (adinekoak, gazteak, LGTBIQ+, migratuak, dibertsitate funtzionala)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Default="00F35CBE"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Default="00F35CBE"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Default="00F35CBE"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Default="00F35CBE"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Default="00F35CBE" w:rsidP="009F1C0B">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F35CBE" w:rsidP="00F35CBE">
            <w:pPr>
              <w:jc w:val="center"/>
              <w:rPr>
                <w:rFonts w:ascii="Candara" w:hAnsi="Candara"/>
                <w:color w:val="000000" w:themeColor="text1"/>
                <w:szCs w:val="22"/>
                <w:lang w:val="eu-ES"/>
              </w:rPr>
            </w:pPr>
            <w:r w:rsidRPr="00F35CBE">
              <w:rPr>
                <w:rFonts w:ascii="Candara" w:hAnsi="Candara"/>
                <w:color w:val="000000" w:themeColor="text1"/>
                <w:szCs w:val="22"/>
                <w:lang w:val="eu-ES"/>
              </w:rPr>
              <w:t>Gizarte zerbitzuak eta Berdintasuna</w:t>
            </w:r>
          </w:p>
          <w:p w:rsidR="00925582" w:rsidRPr="00F35CBE" w:rsidRDefault="00925582" w:rsidP="00F35CBE">
            <w:pPr>
              <w:jc w:val="center"/>
              <w:rPr>
                <w:rFonts w:ascii="Candara" w:hAnsi="Candara"/>
                <w:color w:val="000000" w:themeColor="text1"/>
                <w:szCs w:val="22"/>
                <w:lang w:val="eu-ES"/>
              </w:rPr>
            </w:pPr>
            <w:r>
              <w:rPr>
                <w:rFonts w:ascii="Candara" w:hAnsi="Candara"/>
                <w:color w:val="000000" w:themeColor="text1"/>
                <w:szCs w:val="22"/>
                <w:lang w:val="eu-ES"/>
              </w:rPr>
              <w:t>Gaxuxa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A0432B" w:rsidRDefault="00925582" w:rsidP="009F1C0B">
            <w:pPr>
              <w:jc w:val="both"/>
              <w:rPr>
                <w:rFonts w:ascii="Candara" w:hAnsi="Candara"/>
                <w:color w:val="000000" w:themeColor="text1"/>
                <w:szCs w:val="22"/>
                <w:lang w:val="eu-ES"/>
              </w:rPr>
            </w:pPr>
            <w:proofErr w:type="spellStart"/>
            <w:r>
              <w:rPr>
                <w:rFonts w:ascii="Candara" w:hAnsi="Candara"/>
                <w:color w:val="000000" w:themeColor="text1"/>
                <w:szCs w:val="22"/>
                <w:lang w:val="eu-ES"/>
              </w:rPr>
              <w:t>Partehartzaileen</w:t>
            </w:r>
            <w:proofErr w:type="spellEnd"/>
            <w:r w:rsidR="00FD3D84" w:rsidRPr="00A0432B">
              <w:rPr>
                <w:rFonts w:ascii="Candara" w:hAnsi="Candara"/>
                <w:color w:val="000000" w:themeColor="text1"/>
                <w:szCs w:val="22"/>
                <w:lang w:val="eu-ES"/>
              </w:rPr>
              <w:t xml:space="preserve"> kopu</w:t>
            </w:r>
            <w:r>
              <w:rPr>
                <w:rFonts w:ascii="Candara" w:hAnsi="Candara"/>
                <w:color w:val="000000" w:themeColor="text1"/>
                <w:szCs w:val="22"/>
                <w:lang w:val="eu-ES"/>
              </w:rPr>
              <w:t>ru</w:t>
            </w:r>
            <w:r w:rsidR="00FD3D84" w:rsidRPr="00A0432B">
              <w:rPr>
                <w:rFonts w:ascii="Candara" w:hAnsi="Candara"/>
                <w:color w:val="000000" w:themeColor="text1"/>
                <w:szCs w:val="22"/>
                <w:lang w:val="eu-ES"/>
              </w:rPr>
              <w:t>a adinez, jatorriz, aniztasun funtzio</w:t>
            </w:r>
            <w:r w:rsidR="00A0432B" w:rsidRPr="00A0432B">
              <w:rPr>
                <w:rFonts w:ascii="Candara" w:hAnsi="Candara"/>
                <w:color w:val="000000" w:themeColor="text1"/>
                <w:szCs w:val="22"/>
                <w:lang w:val="eu-ES"/>
              </w:rPr>
              <w:t>nalez</w:t>
            </w:r>
          </w:p>
          <w:p w:rsidR="00A0432B" w:rsidRPr="00A0432B" w:rsidRDefault="00A0432B" w:rsidP="009F1C0B">
            <w:pPr>
              <w:jc w:val="both"/>
              <w:rPr>
                <w:rFonts w:ascii="Candara" w:hAnsi="Candara"/>
                <w:color w:val="000000" w:themeColor="text1"/>
                <w:szCs w:val="22"/>
                <w:lang w:val="eu-ES"/>
              </w:rPr>
            </w:pPr>
            <w:r w:rsidRPr="00A0432B">
              <w:rPr>
                <w:rFonts w:ascii="Candara" w:hAnsi="Candara"/>
                <w:color w:val="000000" w:themeColor="text1"/>
                <w:szCs w:val="22"/>
                <w:lang w:val="eu-ES"/>
              </w:rPr>
              <w:t>Ekimenen balorazioa</w:t>
            </w:r>
          </w:p>
        </w:tc>
      </w:tr>
      <w:tr w:rsidR="00F35CBE" w:rsidRPr="00A0432B" w:rsidTr="00F35CBE">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415346" w:rsidRDefault="00F35CBE" w:rsidP="00536CC5">
            <w:pPr>
              <w:pStyle w:val="Prrafodelista"/>
              <w:numPr>
                <w:ilvl w:val="0"/>
                <w:numId w:val="39"/>
              </w:numPr>
              <w:contextualSpacing/>
              <w:jc w:val="both"/>
              <w:rPr>
                <w:rFonts w:ascii="Candara" w:hAnsi="Candara"/>
                <w:color w:val="000000" w:themeColor="text1"/>
                <w:szCs w:val="22"/>
                <w:lang w:val="eu-ES"/>
              </w:rPr>
            </w:pPr>
            <w:r w:rsidRPr="00415346">
              <w:rPr>
                <w:rFonts w:ascii="Candara" w:hAnsi="Candara"/>
                <w:color w:val="000000" w:themeColor="text1"/>
                <w:szCs w:val="22"/>
                <w:lang w:val="eu-ES"/>
              </w:rPr>
              <w:t xml:space="preserve">Lezon  erabakiak hartzen diren espazioetan emakumeen parte-hartzea aztertzea eta ekintza plana zehaztea. </w:t>
            </w:r>
          </w:p>
          <w:p w:rsidR="00F35CBE" w:rsidRPr="00415346" w:rsidRDefault="00F35CBE" w:rsidP="009F1C0B">
            <w:pPr>
              <w:ind w:left="360"/>
              <w:jc w:val="both"/>
              <w:rPr>
                <w:rFonts w:ascii="Candara" w:hAnsi="Candara"/>
                <w:color w:val="000000" w:themeColor="text1"/>
                <w:szCs w:val="22"/>
                <w:lang w:val="eu-ES"/>
              </w:rPr>
            </w:pP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19391F" w:rsidRDefault="00F35CBE"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19391F" w:rsidRDefault="00F35CBE"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19391F" w:rsidRDefault="00F35CBE"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19391F" w:rsidRDefault="00F35CBE" w:rsidP="009F1C0B">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F35CBE" w:rsidRDefault="00F35CBE" w:rsidP="00F35CBE">
            <w:pPr>
              <w:jc w:val="center"/>
              <w:rPr>
                <w:rFonts w:ascii="Candara" w:hAnsi="Candara"/>
                <w:color w:val="000000" w:themeColor="text1"/>
                <w:szCs w:val="22"/>
                <w:lang w:val="eu-ES"/>
              </w:rPr>
            </w:pPr>
            <w:r w:rsidRPr="00F35CBE">
              <w:rPr>
                <w:rFonts w:ascii="Candara" w:hAnsi="Candara"/>
                <w:color w:val="000000" w:themeColor="text1"/>
                <w:szCs w:val="22"/>
                <w:lang w:val="eu-ES"/>
              </w:rPr>
              <w:t>Berdintasuna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A0432B" w:rsidP="009F1C0B">
            <w:pPr>
              <w:jc w:val="both"/>
              <w:rPr>
                <w:rFonts w:ascii="Candara" w:hAnsi="Candara"/>
                <w:color w:val="000000" w:themeColor="text1"/>
                <w:szCs w:val="22"/>
                <w:lang w:val="eu-ES"/>
              </w:rPr>
            </w:pPr>
            <w:r>
              <w:rPr>
                <w:rFonts w:ascii="Candara" w:hAnsi="Candara"/>
                <w:color w:val="000000" w:themeColor="text1"/>
                <w:szCs w:val="22"/>
                <w:lang w:val="eu-ES"/>
              </w:rPr>
              <w:t>Azterketa eginda eta ekintza plana zehaztuta</w:t>
            </w:r>
          </w:p>
          <w:p w:rsidR="00D97F9C" w:rsidRPr="00A0432B" w:rsidRDefault="00D97F9C" w:rsidP="009F1C0B">
            <w:pPr>
              <w:jc w:val="both"/>
              <w:rPr>
                <w:rFonts w:ascii="Candara" w:hAnsi="Candara"/>
                <w:color w:val="000000" w:themeColor="text1"/>
                <w:szCs w:val="22"/>
                <w:lang w:val="eu-ES"/>
              </w:rPr>
            </w:pPr>
            <w:proofErr w:type="spellStart"/>
            <w:r>
              <w:rPr>
                <w:rFonts w:ascii="Candara" w:hAnsi="Candara"/>
                <w:color w:val="000000" w:themeColor="text1"/>
                <w:szCs w:val="22"/>
                <w:lang w:val="eu-ES"/>
              </w:rPr>
              <w:t>Partehartzea</w:t>
            </w:r>
            <w:proofErr w:type="spellEnd"/>
            <w:r>
              <w:rPr>
                <w:rFonts w:ascii="Candara" w:hAnsi="Candara"/>
                <w:color w:val="000000" w:themeColor="text1"/>
                <w:szCs w:val="22"/>
                <w:lang w:val="eu-ES"/>
              </w:rPr>
              <w:t xml:space="preserve"> sexuz</w:t>
            </w:r>
          </w:p>
        </w:tc>
      </w:tr>
      <w:tr w:rsidR="00F35CBE" w:rsidRPr="0019391F" w:rsidTr="00F35CBE">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415346" w:rsidRDefault="00F35CBE" w:rsidP="00536CC5">
            <w:pPr>
              <w:numPr>
                <w:ilvl w:val="0"/>
                <w:numId w:val="39"/>
              </w:numPr>
              <w:jc w:val="both"/>
              <w:rPr>
                <w:rFonts w:ascii="Candara" w:eastAsia="Calibri" w:hAnsi="Candara"/>
                <w:color w:val="000000" w:themeColor="text1"/>
                <w:szCs w:val="22"/>
                <w:lang w:val="eu-ES"/>
              </w:rPr>
            </w:pPr>
            <w:r w:rsidRPr="00415346">
              <w:rPr>
                <w:rFonts w:ascii="Candara" w:hAnsi="Candara"/>
                <w:color w:val="000000" w:themeColor="text1"/>
                <w:szCs w:val="22"/>
                <w:lang w:val="eu-ES"/>
              </w:rPr>
              <w:t>Lezoko historian emakumeek betetako rolaren inguruko ikerketa lana abiatzea eta hori ikustarazi eta zabaltzea.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19391F" w:rsidRDefault="00F35CBE"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F35CBE" w:rsidRDefault="00F35CBE" w:rsidP="00F35CBE">
            <w:pPr>
              <w:jc w:val="center"/>
              <w:rPr>
                <w:rFonts w:ascii="Candara" w:hAnsi="Candara"/>
                <w:color w:val="000000" w:themeColor="text1"/>
                <w:szCs w:val="22"/>
                <w:lang w:val="eu-ES"/>
              </w:rPr>
            </w:pPr>
            <w:r w:rsidRPr="00F35CBE">
              <w:rPr>
                <w:rFonts w:ascii="Candara" w:hAnsi="Candara"/>
                <w:color w:val="000000" w:themeColor="text1"/>
                <w:szCs w:val="22"/>
                <w:lang w:val="eu-ES"/>
              </w:rPr>
              <w:t>Kultura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D97F9C" w:rsidP="009F1C0B">
            <w:pPr>
              <w:jc w:val="both"/>
              <w:rPr>
                <w:rFonts w:ascii="Candara" w:hAnsi="Candara"/>
                <w:color w:val="000000" w:themeColor="text1"/>
                <w:szCs w:val="22"/>
                <w:lang w:val="eu-ES"/>
              </w:rPr>
            </w:pPr>
            <w:r>
              <w:rPr>
                <w:rFonts w:ascii="Candara" w:hAnsi="Candara"/>
                <w:color w:val="000000" w:themeColor="text1"/>
                <w:szCs w:val="22"/>
                <w:lang w:val="eu-ES"/>
              </w:rPr>
              <w:t>Ikerketa eginda eta zabalduta</w:t>
            </w:r>
          </w:p>
          <w:p w:rsidR="00D97F9C" w:rsidRPr="00A0432B" w:rsidRDefault="00D97F9C" w:rsidP="009F1C0B">
            <w:pPr>
              <w:jc w:val="both"/>
              <w:rPr>
                <w:rFonts w:ascii="Candara" w:hAnsi="Candara"/>
                <w:color w:val="000000" w:themeColor="text1"/>
                <w:szCs w:val="22"/>
                <w:lang w:val="eu-ES"/>
              </w:rPr>
            </w:pPr>
            <w:proofErr w:type="spellStart"/>
            <w:r>
              <w:rPr>
                <w:rFonts w:ascii="Candara" w:hAnsi="Candara"/>
                <w:color w:val="000000" w:themeColor="text1"/>
                <w:szCs w:val="22"/>
                <w:lang w:val="eu-ES"/>
              </w:rPr>
              <w:t>Partehartzea</w:t>
            </w:r>
            <w:proofErr w:type="spellEnd"/>
            <w:r>
              <w:rPr>
                <w:rFonts w:ascii="Candara" w:hAnsi="Candara"/>
                <w:color w:val="000000" w:themeColor="text1"/>
                <w:szCs w:val="22"/>
                <w:lang w:val="eu-ES"/>
              </w:rPr>
              <w:t xml:space="preserve"> sexuz</w:t>
            </w:r>
          </w:p>
        </w:tc>
      </w:tr>
      <w:tr w:rsidR="00F35CBE" w:rsidRPr="00DD0FA4" w:rsidTr="00F35CBE">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415346" w:rsidRDefault="00F35CBE" w:rsidP="00536CC5">
            <w:pPr>
              <w:numPr>
                <w:ilvl w:val="0"/>
                <w:numId w:val="39"/>
              </w:numPr>
              <w:jc w:val="both"/>
              <w:rPr>
                <w:rFonts w:ascii="Candara" w:hAnsi="Candara"/>
                <w:color w:val="000000" w:themeColor="text1"/>
                <w:szCs w:val="22"/>
                <w:lang w:val="eu-ES"/>
              </w:rPr>
            </w:pPr>
            <w:r w:rsidRPr="00415346">
              <w:rPr>
                <w:rFonts w:ascii="Candara" w:hAnsi="Candara"/>
                <w:color w:val="000000" w:themeColor="text1"/>
                <w:szCs w:val="22"/>
                <w:lang w:val="eu-ES"/>
              </w:rPr>
              <w:t xml:space="preserve">Emakume baserritarrei egindako lana aitortzeko ekimenak bideratzea (omenaldiak, eskultura </w:t>
            </w:r>
            <w:proofErr w:type="spellStart"/>
            <w:r w:rsidRPr="00415346">
              <w:rPr>
                <w:rFonts w:ascii="Candara" w:hAnsi="Candara"/>
                <w:color w:val="000000" w:themeColor="text1"/>
                <w:szCs w:val="22"/>
                <w:lang w:val="eu-ES"/>
              </w:rPr>
              <w:t>jarri…</w:t>
            </w:r>
            <w:proofErr w:type="spellEnd"/>
            <w:r w:rsidRPr="00415346">
              <w:rPr>
                <w:rFonts w:ascii="Candara" w:hAnsi="Candara"/>
                <w:color w:val="000000" w:themeColor="text1"/>
                <w:szCs w:val="22"/>
                <w:lang w:val="eu-ES"/>
              </w:rPr>
              <w:t>).</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19391F" w:rsidRDefault="00F35CBE"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19391F" w:rsidRDefault="00F35CBE" w:rsidP="009F1C0B">
            <w:pPr>
              <w:jc w:val="both"/>
              <w:rPr>
                <w:rFonts w:ascii="Candara" w:hAnsi="Candara"/>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F35CBE" w:rsidRDefault="00F35CBE" w:rsidP="00F35CBE">
            <w:pPr>
              <w:jc w:val="center"/>
              <w:rPr>
                <w:rFonts w:ascii="Candara" w:hAnsi="Candara"/>
                <w:color w:val="000000" w:themeColor="text1"/>
                <w:szCs w:val="22"/>
                <w:lang w:val="eu-ES"/>
              </w:rPr>
            </w:pPr>
            <w:r w:rsidRPr="00F35CBE">
              <w:rPr>
                <w:rFonts w:ascii="Candara" w:hAnsi="Candara"/>
                <w:color w:val="000000" w:themeColor="text1"/>
                <w:szCs w:val="22"/>
                <w:lang w:val="eu-ES"/>
              </w:rPr>
              <w:t>Kultura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D97F9C" w:rsidP="009F1C0B">
            <w:pPr>
              <w:jc w:val="both"/>
              <w:rPr>
                <w:rFonts w:ascii="Candara" w:hAnsi="Candara"/>
                <w:color w:val="000000" w:themeColor="text1"/>
                <w:szCs w:val="22"/>
                <w:lang w:val="eu-ES"/>
              </w:rPr>
            </w:pPr>
            <w:r>
              <w:rPr>
                <w:rFonts w:ascii="Candara" w:hAnsi="Candara"/>
                <w:color w:val="000000" w:themeColor="text1"/>
                <w:szCs w:val="22"/>
                <w:lang w:val="eu-ES"/>
              </w:rPr>
              <w:t xml:space="preserve">Egindako </w:t>
            </w:r>
            <w:r w:rsidR="0023331E">
              <w:rPr>
                <w:rFonts w:ascii="Candara" w:hAnsi="Candara"/>
                <w:color w:val="000000" w:themeColor="text1"/>
                <w:szCs w:val="22"/>
                <w:lang w:val="eu-ES"/>
              </w:rPr>
              <w:t xml:space="preserve">ekintza kopurua </w:t>
            </w:r>
          </w:p>
          <w:p w:rsidR="0023331E" w:rsidRPr="00A0432B" w:rsidRDefault="0023331E" w:rsidP="009F1C0B">
            <w:pPr>
              <w:jc w:val="both"/>
              <w:rPr>
                <w:rFonts w:ascii="Candara" w:hAnsi="Candara"/>
                <w:color w:val="000000" w:themeColor="text1"/>
                <w:szCs w:val="22"/>
                <w:lang w:val="eu-ES"/>
              </w:rPr>
            </w:pPr>
            <w:proofErr w:type="spellStart"/>
            <w:r>
              <w:rPr>
                <w:rFonts w:ascii="Candara" w:hAnsi="Candara"/>
                <w:color w:val="000000" w:themeColor="text1"/>
                <w:szCs w:val="22"/>
                <w:lang w:val="eu-ES"/>
              </w:rPr>
              <w:t>Partehartzea</w:t>
            </w:r>
            <w:proofErr w:type="spellEnd"/>
            <w:r>
              <w:rPr>
                <w:rFonts w:ascii="Candara" w:hAnsi="Candara"/>
                <w:color w:val="000000" w:themeColor="text1"/>
                <w:szCs w:val="22"/>
                <w:lang w:val="eu-ES"/>
              </w:rPr>
              <w:t xml:space="preserve"> sexuz</w:t>
            </w:r>
          </w:p>
        </w:tc>
      </w:tr>
      <w:tr w:rsidR="00F35CBE" w:rsidRPr="0019391F" w:rsidTr="00F35CBE">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415346" w:rsidRDefault="00F35CBE" w:rsidP="00536CC5">
            <w:pPr>
              <w:numPr>
                <w:ilvl w:val="0"/>
                <w:numId w:val="39"/>
              </w:numPr>
              <w:jc w:val="both"/>
              <w:rPr>
                <w:rFonts w:ascii="Candara" w:hAnsi="Candara"/>
                <w:color w:val="000000" w:themeColor="text1"/>
                <w:szCs w:val="22"/>
                <w:lang w:val="eu-ES"/>
              </w:rPr>
            </w:pPr>
            <w:r w:rsidRPr="00415346">
              <w:rPr>
                <w:rFonts w:ascii="Candara" w:hAnsi="Candara"/>
                <w:color w:val="000000" w:themeColor="text1"/>
                <w:szCs w:val="22"/>
                <w:lang w:val="eu-ES"/>
              </w:rPr>
              <w:t>Liburutegirako fondoak erosterakoan genero-ikuspegiarekin egitea eta bertan atal feminista sortzea.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1B5337" w:themeFill="accent3" w:themeFillShade="80"/>
          </w:tcPr>
          <w:p w:rsidR="00F35CBE" w:rsidRPr="00B21326" w:rsidRDefault="00F35CBE" w:rsidP="009F1C0B">
            <w:pPr>
              <w:jc w:val="both"/>
              <w:rPr>
                <w:rFonts w:ascii="Candara" w:hAnsi="Candara"/>
                <w:color w:val="FF0000"/>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B21326" w:rsidRDefault="00F35CBE" w:rsidP="009F1C0B">
            <w:pPr>
              <w:jc w:val="both"/>
              <w:rPr>
                <w:rFonts w:ascii="Candara" w:hAnsi="Candara"/>
                <w:color w:val="FF0000"/>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B21326" w:rsidRDefault="00F35CBE" w:rsidP="009F1C0B">
            <w:pPr>
              <w:jc w:val="both"/>
              <w:rPr>
                <w:rFonts w:ascii="Candara" w:hAnsi="Candara"/>
                <w:color w:val="FF0000"/>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B21326" w:rsidRDefault="00F35CBE" w:rsidP="009F1C0B">
            <w:pPr>
              <w:jc w:val="both"/>
              <w:rPr>
                <w:rFonts w:ascii="Candara" w:hAnsi="Candara"/>
                <w:color w:val="FF0000"/>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B21326" w:rsidRDefault="00F35CBE" w:rsidP="009F1C0B">
            <w:pPr>
              <w:jc w:val="both"/>
              <w:rPr>
                <w:rFonts w:ascii="Candara" w:hAnsi="Candara"/>
                <w:color w:val="FF0000"/>
                <w:szCs w:val="22"/>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F35CBE" w:rsidRDefault="00F35CBE" w:rsidP="00F35CBE">
            <w:pPr>
              <w:jc w:val="center"/>
              <w:rPr>
                <w:rFonts w:ascii="Candara" w:hAnsi="Candara"/>
                <w:color w:val="000000" w:themeColor="text1"/>
                <w:szCs w:val="22"/>
                <w:lang w:val="eu-ES"/>
              </w:rPr>
            </w:pPr>
            <w:r w:rsidRPr="00F35CBE">
              <w:rPr>
                <w:rFonts w:ascii="Candara" w:hAnsi="Candara"/>
                <w:color w:val="000000" w:themeColor="text1"/>
                <w:szCs w:val="22"/>
                <w:lang w:val="eu-ES"/>
              </w:rPr>
              <w:t>Kultura, liburutegia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Default="0023331E" w:rsidP="009F1C0B">
            <w:pPr>
              <w:jc w:val="both"/>
              <w:rPr>
                <w:rFonts w:ascii="Candara" w:hAnsi="Candara"/>
                <w:color w:val="000000" w:themeColor="text1"/>
                <w:szCs w:val="22"/>
                <w:lang w:val="eu-ES"/>
              </w:rPr>
            </w:pPr>
            <w:r>
              <w:rPr>
                <w:rFonts w:ascii="Candara" w:hAnsi="Candara"/>
                <w:color w:val="000000" w:themeColor="text1"/>
                <w:szCs w:val="22"/>
                <w:lang w:val="eu-ES"/>
              </w:rPr>
              <w:t>Atal feminista sortuta</w:t>
            </w:r>
          </w:p>
          <w:p w:rsidR="0023331E" w:rsidRPr="00A0432B" w:rsidRDefault="0023331E" w:rsidP="00925582">
            <w:pPr>
              <w:jc w:val="both"/>
              <w:rPr>
                <w:rFonts w:ascii="Candara" w:hAnsi="Candara"/>
                <w:color w:val="000000" w:themeColor="text1"/>
                <w:szCs w:val="22"/>
                <w:lang w:val="eu-ES"/>
              </w:rPr>
            </w:pPr>
            <w:r>
              <w:rPr>
                <w:rFonts w:ascii="Candara" w:hAnsi="Candara"/>
                <w:color w:val="000000" w:themeColor="text1"/>
                <w:szCs w:val="22"/>
                <w:lang w:val="eu-ES"/>
              </w:rPr>
              <w:t>Fondo</w:t>
            </w:r>
            <w:r w:rsidR="00925582">
              <w:rPr>
                <w:rFonts w:ascii="Candara" w:hAnsi="Candara"/>
                <w:color w:val="000000" w:themeColor="text1"/>
                <w:szCs w:val="22"/>
                <w:lang w:val="eu-ES"/>
              </w:rPr>
              <w:t xml:space="preserve">ko </w:t>
            </w:r>
            <w:proofErr w:type="spellStart"/>
            <w:r w:rsidR="00925582">
              <w:rPr>
                <w:rFonts w:ascii="Candara" w:hAnsi="Candara"/>
                <w:color w:val="000000" w:themeColor="text1"/>
                <w:szCs w:val="22"/>
                <w:lang w:val="eu-ES"/>
              </w:rPr>
              <w:t>produektuen</w:t>
            </w:r>
            <w:proofErr w:type="spellEnd"/>
            <w:r w:rsidR="00925582">
              <w:rPr>
                <w:rFonts w:ascii="Candara" w:hAnsi="Candara"/>
                <w:color w:val="000000" w:themeColor="text1"/>
                <w:szCs w:val="22"/>
                <w:lang w:val="eu-ES"/>
              </w:rPr>
              <w:t xml:space="preserve"> egileak sexuka</w:t>
            </w:r>
          </w:p>
        </w:tc>
      </w:tr>
      <w:tr w:rsidR="00F35CBE" w:rsidRPr="0019391F" w:rsidTr="00F35CBE">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415346" w:rsidRDefault="00F35CBE" w:rsidP="00536CC5">
            <w:pPr>
              <w:numPr>
                <w:ilvl w:val="0"/>
                <w:numId w:val="39"/>
              </w:numPr>
              <w:jc w:val="both"/>
              <w:rPr>
                <w:rFonts w:ascii="Candara" w:hAnsi="Candara"/>
                <w:color w:val="000000" w:themeColor="text1"/>
                <w:szCs w:val="22"/>
                <w:lang w:val="eu-ES"/>
              </w:rPr>
            </w:pPr>
            <w:r w:rsidRPr="00415346">
              <w:rPr>
                <w:rFonts w:ascii="Candara" w:hAnsi="Candara"/>
                <w:color w:val="000000" w:themeColor="text1"/>
                <w:szCs w:val="22"/>
                <w:lang w:val="eu-ES"/>
              </w:rPr>
              <w:t>Udalerriko kale edo eremu publiko berriak izendatzerakoan emakumeen izenak kontutan izatea.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6827BC" w:rsidRDefault="00F35CBE" w:rsidP="009F1C0B">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6827BC" w:rsidRDefault="00F35CBE" w:rsidP="009F1C0B">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6827BC" w:rsidRDefault="00F35CBE" w:rsidP="009F1C0B">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6827BC" w:rsidRDefault="00F35CBE" w:rsidP="009F1C0B">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6827BC" w:rsidRDefault="00F35CBE" w:rsidP="009F1C0B">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F35CBE" w:rsidRDefault="00F35CBE" w:rsidP="00F35CBE">
            <w:pPr>
              <w:jc w:val="center"/>
              <w:rPr>
                <w:rFonts w:ascii="Candara" w:eastAsia="Candara" w:hAnsi="Candara" w:cs="Candara"/>
                <w:color w:val="000000" w:themeColor="text1"/>
                <w:szCs w:val="18"/>
                <w:lang w:val="eu-ES"/>
              </w:rPr>
            </w:pPr>
            <w:r w:rsidRPr="00F35CBE">
              <w:rPr>
                <w:rFonts w:ascii="Candara" w:eastAsia="Candara" w:hAnsi="Candara" w:cs="Candara"/>
                <w:color w:val="000000" w:themeColor="text1"/>
                <w:szCs w:val="18"/>
                <w:lang w:val="eu-ES"/>
              </w:rPr>
              <w:t>Alkatetza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925582" w:rsidRDefault="00925582" w:rsidP="009F1C0B">
            <w:pPr>
              <w:jc w:val="both"/>
              <w:rPr>
                <w:rFonts w:ascii="Candara" w:hAnsi="Candara"/>
                <w:color w:val="000000" w:themeColor="text1"/>
                <w:szCs w:val="22"/>
                <w:lang w:val="eu-ES"/>
              </w:rPr>
            </w:pPr>
            <w:r>
              <w:rPr>
                <w:rFonts w:ascii="Candara" w:hAnsi="Candara"/>
                <w:color w:val="000000" w:themeColor="text1"/>
                <w:szCs w:val="22"/>
                <w:lang w:val="eu-ES"/>
              </w:rPr>
              <w:t>Izendatutako kale berriak, sexuka</w:t>
            </w:r>
          </w:p>
          <w:p w:rsidR="0007126F" w:rsidRPr="00A0432B" w:rsidRDefault="0007126F" w:rsidP="009F1C0B">
            <w:pPr>
              <w:jc w:val="both"/>
              <w:rPr>
                <w:rFonts w:ascii="Candara" w:hAnsi="Candara"/>
                <w:color w:val="000000" w:themeColor="text1"/>
                <w:szCs w:val="22"/>
                <w:lang w:val="eu-ES"/>
              </w:rPr>
            </w:pPr>
            <w:r>
              <w:rPr>
                <w:rFonts w:ascii="Candara" w:hAnsi="Candara"/>
                <w:color w:val="000000" w:themeColor="text1"/>
                <w:szCs w:val="22"/>
                <w:lang w:val="eu-ES"/>
              </w:rPr>
              <w:t>Emakumeen izenen proposamen kopurua</w:t>
            </w:r>
          </w:p>
        </w:tc>
      </w:tr>
      <w:tr w:rsidR="00F35CBE" w:rsidRPr="0019391F" w:rsidTr="00F35CBE">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415346" w:rsidRDefault="00F35CBE" w:rsidP="00536CC5">
            <w:pPr>
              <w:numPr>
                <w:ilvl w:val="0"/>
                <w:numId w:val="39"/>
              </w:numPr>
              <w:jc w:val="both"/>
              <w:rPr>
                <w:rFonts w:ascii="Candara" w:hAnsi="Candara"/>
                <w:color w:val="000000" w:themeColor="text1"/>
                <w:szCs w:val="22"/>
                <w:lang w:val="eu-ES"/>
              </w:rPr>
            </w:pPr>
            <w:proofErr w:type="spellStart"/>
            <w:r w:rsidRPr="00415346">
              <w:rPr>
                <w:rFonts w:ascii="Candara" w:hAnsi="Candara"/>
                <w:color w:val="000000" w:themeColor="text1"/>
                <w:szCs w:val="22"/>
                <w:lang w:val="eu-ES"/>
              </w:rPr>
              <w:t>Lilaton</w:t>
            </w:r>
            <w:proofErr w:type="spellEnd"/>
            <w:r w:rsidRPr="00415346">
              <w:rPr>
                <w:rFonts w:ascii="Candara" w:hAnsi="Candara"/>
                <w:color w:val="000000" w:themeColor="text1"/>
                <w:szCs w:val="22"/>
                <w:lang w:val="eu-ES"/>
              </w:rPr>
              <w:t xml:space="preserve"> eta herri-lasterketetan parte hartzeko taldea osatu eta trebatzea.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6827BC" w:rsidRDefault="00F35CBE" w:rsidP="009F1C0B">
            <w:pPr>
              <w:jc w:val="both"/>
              <w:rPr>
                <w:rFonts w:ascii="Candara" w:eastAsia="Candara" w:hAnsi="Candara" w:cs="Candara"/>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B21326" w:rsidRDefault="00F35CBE" w:rsidP="009F1C0B">
            <w:pPr>
              <w:jc w:val="both"/>
              <w:rPr>
                <w:rFonts w:ascii="Candara" w:eastAsia="Candara" w:hAnsi="Candara" w:cs="Candara"/>
                <w:color w:val="FF0000"/>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F35CBE" w:rsidRPr="006827BC" w:rsidRDefault="00F35CBE" w:rsidP="009F1C0B">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F35CBE" w:rsidRPr="006827BC" w:rsidRDefault="00F35CBE" w:rsidP="009F1C0B">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F35CBE" w:rsidRPr="006827BC" w:rsidRDefault="00F35CBE" w:rsidP="009F1C0B">
            <w:pPr>
              <w:jc w:val="both"/>
              <w:rPr>
                <w:rFonts w:ascii="Candara" w:eastAsia="Candara" w:hAnsi="Candara" w:cs="Candara"/>
                <w:szCs w:val="18"/>
                <w:lang w:val="eu-ES"/>
              </w:rPr>
            </w:pPr>
          </w:p>
        </w:tc>
        <w:tc>
          <w:tcPr>
            <w:tcW w:w="2174"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F35CBE" w:rsidRDefault="00F35CBE" w:rsidP="00F35CBE">
            <w:pPr>
              <w:jc w:val="center"/>
              <w:rPr>
                <w:rFonts w:ascii="Candara" w:eastAsia="Candara" w:hAnsi="Candara" w:cs="Candara"/>
                <w:color w:val="000000" w:themeColor="text1"/>
                <w:szCs w:val="18"/>
                <w:lang w:val="eu-ES"/>
              </w:rPr>
            </w:pPr>
            <w:r w:rsidRPr="00F35CBE">
              <w:rPr>
                <w:rFonts w:ascii="Candara" w:eastAsia="Candara" w:hAnsi="Candara" w:cs="Candara"/>
                <w:color w:val="000000" w:themeColor="text1"/>
                <w:szCs w:val="18"/>
                <w:lang w:val="eu-ES"/>
              </w:rPr>
              <w:t>Kirola</w:t>
            </w:r>
          </w:p>
        </w:tc>
        <w:tc>
          <w:tcPr>
            <w:tcW w:w="311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F35CBE" w:rsidRPr="00A0432B" w:rsidRDefault="00FD3D84" w:rsidP="009F1C0B">
            <w:pPr>
              <w:jc w:val="both"/>
              <w:rPr>
                <w:rFonts w:ascii="Candara" w:hAnsi="Candara"/>
                <w:color w:val="000000" w:themeColor="text1"/>
                <w:szCs w:val="22"/>
                <w:lang w:val="eu-ES"/>
              </w:rPr>
            </w:pPr>
            <w:r w:rsidRPr="00A0432B">
              <w:rPr>
                <w:rFonts w:ascii="Candara" w:hAnsi="Candara"/>
                <w:color w:val="000000" w:themeColor="text1"/>
                <w:szCs w:val="22"/>
                <w:lang w:val="eu-ES"/>
              </w:rPr>
              <w:t>Parte</w:t>
            </w:r>
            <w:r w:rsidR="00847275">
              <w:rPr>
                <w:rFonts w:ascii="Candara" w:hAnsi="Candara"/>
                <w:color w:val="000000" w:themeColor="text1"/>
                <w:szCs w:val="22"/>
                <w:lang w:val="eu-ES"/>
              </w:rPr>
              <w:t>-</w:t>
            </w:r>
            <w:r w:rsidRPr="00A0432B">
              <w:rPr>
                <w:rFonts w:ascii="Candara" w:hAnsi="Candara"/>
                <w:color w:val="000000" w:themeColor="text1"/>
                <w:szCs w:val="22"/>
                <w:lang w:val="eu-ES"/>
              </w:rPr>
              <w:t>hartzaile kopu</w:t>
            </w:r>
            <w:r w:rsidR="0007126F">
              <w:rPr>
                <w:rFonts w:ascii="Candara" w:hAnsi="Candara"/>
                <w:color w:val="000000" w:themeColor="text1"/>
                <w:szCs w:val="22"/>
                <w:lang w:val="eu-ES"/>
              </w:rPr>
              <w:t>ru</w:t>
            </w:r>
            <w:r w:rsidRPr="00A0432B">
              <w:rPr>
                <w:rFonts w:ascii="Candara" w:hAnsi="Candara"/>
                <w:color w:val="000000" w:themeColor="text1"/>
                <w:szCs w:val="22"/>
                <w:lang w:val="eu-ES"/>
              </w:rPr>
              <w:t>a</w:t>
            </w:r>
            <w:r w:rsidR="00E85304">
              <w:rPr>
                <w:rFonts w:ascii="Candara" w:hAnsi="Candara"/>
                <w:color w:val="000000" w:themeColor="text1"/>
                <w:szCs w:val="22"/>
                <w:lang w:val="eu-ES"/>
              </w:rPr>
              <w:t xml:space="preserve"> eta adina</w:t>
            </w:r>
          </w:p>
        </w:tc>
      </w:tr>
    </w:tbl>
    <w:p w:rsidR="00522757" w:rsidRDefault="00522757" w:rsidP="00522757">
      <w:pPr>
        <w:spacing w:after="200" w:line="276" w:lineRule="auto"/>
        <w:jc w:val="right"/>
        <w:rPr>
          <w:rFonts w:ascii="Candara" w:hAnsi="Candara"/>
          <w:color w:val="FFFFFF" w:themeColor="background1"/>
          <w:sz w:val="36"/>
          <w:szCs w:val="22"/>
          <w:shd w:val="clear" w:color="auto" w:fill="37A76F" w:themeFill="accent3"/>
          <w:lang w:val="eu-ES"/>
        </w:rPr>
      </w:pPr>
    </w:p>
    <w:p w:rsidR="00522757" w:rsidRDefault="00522757" w:rsidP="00522757">
      <w:pPr>
        <w:spacing w:after="200" w:line="276" w:lineRule="auto"/>
        <w:rPr>
          <w:rFonts w:ascii="Candara" w:hAnsi="Candara"/>
          <w:color w:val="FFFFFF" w:themeColor="background1"/>
          <w:sz w:val="36"/>
          <w:szCs w:val="22"/>
          <w:shd w:val="clear" w:color="auto" w:fill="37A76F" w:themeFill="accent3"/>
          <w:lang w:val="eu-ES"/>
        </w:rPr>
      </w:pPr>
      <w:r>
        <w:rPr>
          <w:rFonts w:ascii="Candara" w:hAnsi="Candara"/>
          <w:color w:val="FFFFFF" w:themeColor="background1"/>
          <w:sz w:val="36"/>
          <w:szCs w:val="22"/>
          <w:shd w:val="clear" w:color="auto" w:fill="37A76F" w:themeFill="accent3"/>
          <w:lang w:val="eu-ES"/>
        </w:rPr>
        <w:br w:type="page"/>
      </w:r>
    </w:p>
    <w:p w:rsidR="00522757" w:rsidRDefault="00522757" w:rsidP="00522757">
      <w:pPr>
        <w:spacing w:after="200" w:line="276" w:lineRule="auto"/>
        <w:jc w:val="right"/>
        <w:rPr>
          <w:rFonts w:ascii="Candara" w:hAnsi="Candara"/>
          <w:color w:val="FFFFFF" w:themeColor="background1"/>
          <w:sz w:val="36"/>
          <w:szCs w:val="22"/>
          <w:shd w:val="clear" w:color="auto" w:fill="37A76F" w:themeFill="accent3"/>
          <w:lang w:val="eu-ES"/>
        </w:rPr>
      </w:pPr>
    </w:p>
    <w:p w:rsidR="00522757" w:rsidRPr="0019391F" w:rsidRDefault="00522757" w:rsidP="002A1972">
      <w:pPr>
        <w:spacing w:after="200" w:line="276" w:lineRule="auto"/>
        <w:ind w:right="-173"/>
        <w:jc w:val="both"/>
        <w:rPr>
          <w:rFonts w:ascii="Candara" w:hAnsi="Candara"/>
          <w:color w:val="FFFFFF" w:themeColor="background1"/>
          <w:sz w:val="36"/>
          <w:szCs w:val="22"/>
          <w:shd w:val="clear" w:color="auto" w:fill="37A76F" w:themeFill="accent3"/>
          <w:lang w:val="eu-ES"/>
        </w:rPr>
      </w:pPr>
      <w:r>
        <w:rPr>
          <w:rFonts w:ascii="Candara" w:hAnsi="Candara"/>
          <w:color w:val="FFFFFF" w:themeColor="background1"/>
          <w:sz w:val="36"/>
          <w:szCs w:val="22"/>
          <w:shd w:val="clear" w:color="auto" w:fill="37A76F" w:themeFill="accent3"/>
          <w:lang w:val="eu-ES"/>
        </w:rPr>
        <w:t xml:space="preserve">EKONOMIA ETA </w:t>
      </w:r>
      <w:r w:rsidRPr="0007126F">
        <w:rPr>
          <w:rFonts w:ascii="Candara" w:hAnsi="Candara"/>
          <w:color w:val="FFFFFF" w:themeColor="background1"/>
          <w:sz w:val="36"/>
          <w:szCs w:val="22"/>
          <w:shd w:val="clear" w:color="auto" w:fill="37A76F" w:themeFill="accent3"/>
          <w:lang w:val="eu-ES"/>
        </w:rPr>
        <w:t>JENDARTEAREN</w:t>
      </w:r>
      <w:r w:rsidRPr="0019391F">
        <w:rPr>
          <w:rFonts w:ascii="Candara" w:hAnsi="Candara"/>
          <w:color w:val="FFFFFF" w:themeColor="background1"/>
          <w:sz w:val="36"/>
          <w:szCs w:val="22"/>
          <w:shd w:val="clear" w:color="auto" w:fill="37A76F" w:themeFill="accent3"/>
          <w:lang w:val="eu-ES"/>
        </w:rPr>
        <w:t xml:space="preserve"> ANTOLAKUNTZA ERALDATZEA, ESKUBIDEAK BERMATZEKO</w:t>
      </w:r>
    </w:p>
    <w:p w:rsidR="00522757" w:rsidRDefault="002A1972" w:rsidP="00522757">
      <w:pPr>
        <w:spacing w:line="360" w:lineRule="auto"/>
        <w:jc w:val="both"/>
        <w:rPr>
          <w:rFonts w:ascii="Candara" w:hAnsi="Candara"/>
          <w:color w:val="37A76F" w:themeColor="accent3"/>
          <w:sz w:val="24"/>
          <w:szCs w:val="20"/>
          <w:lang w:val="eu-ES"/>
        </w:rPr>
      </w:pPr>
      <w:r>
        <w:rPr>
          <w:rFonts w:ascii="Candara" w:hAnsi="Candara"/>
          <w:color w:val="37A76F" w:themeColor="accent3"/>
          <w:sz w:val="24"/>
          <w:szCs w:val="20"/>
          <w:lang w:val="eu-ES"/>
        </w:rPr>
        <w:t xml:space="preserve">JA 1: </w:t>
      </w:r>
      <w:r w:rsidR="00522757" w:rsidRPr="003B5189">
        <w:rPr>
          <w:rFonts w:ascii="Candara" w:hAnsi="Candara"/>
          <w:color w:val="37A76F" w:themeColor="accent3"/>
          <w:sz w:val="24"/>
          <w:szCs w:val="20"/>
          <w:lang w:val="eu-ES"/>
        </w:rPr>
        <w:t>Herritar eta eragileek  berdintasunari dagokionez daukaten sentsibilizazio maila hobetu.</w:t>
      </w:r>
    </w:p>
    <w:tbl>
      <w:tblPr>
        <w:tblStyle w:val="Tablaconcuadrcula"/>
        <w:tblW w:w="13743" w:type="dxa"/>
        <w:tblLayout w:type="fixed"/>
        <w:tblLook w:val="04A0"/>
      </w:tblPr>
      <w:tblGrid>
        <w:gridCol w:w="4957"/>
        <w:gridCol w:w="659"/>
        <w:gridCol w:w="659"/>
        <w:gridCol w:w="658"/>
        <w:gridCol w:w="670"/>
        <w:gridCol w:w="658"/>
        <w:gridCol w:w="2741"/>
        <w:gridCol w:w="2741"/>
      </w:tblGrid>
      <w:tr w:rsidR="00C11146" w:rsidRPr="0019391F"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2E5507" w:rsidRDefault="00C11146" w:rsidP="009F1C0B">
            <w:pPr>
              <w:jc w:val="both"/>
              <w:rPr>
                <w:rFonts w:ascii="Candara" w:hAnsi="Candara"/>
                <w:b/>
                <w:bCs/>
                <w:szCs w:val="22"/>
                <w:lang w:val="eu-ES"/>
              </w:rPr>
            </w:pPr>
            <w:r w:rsidRPr="002E5507">
              <w:rPr>
                <w:rFonts w:ascii="Candara" w:hAnsi="Candara"/>
                <w:b/>
                <w:bCs/>
                <w:szCs w:val="22"/>
                <w:lang w:val="eu-ES"/>
              </w:rPr>
              <w:t>EKINTZAK</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2025</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Arduraduna</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Erakusleak</w:t>
            </w:r>
          </w:p>
        </w:tc>
      </w:tr>
      <w:tr w:rsidR="00C11146" w:rsidRPr="0019391F"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B5319F" w:rsidRDefault="00925582" w:rsidP="00536CC5">
            <w:pPr>
              <w:pStyle w:val="Prrafodelista"/>
              <w:numPr>
                <w:ilvl w:val="0"/>
                <w:numId w:val="39"/>
              </w:numPr>
              <w:jc w:val="both"/>
              <w:rPr>
                <w:rFonts w:ascii="Candara" w:hAnsi="Candara"/>
                <w:szCs w:val="22"/>
                <w:lang w:val="eu-ES"/>
              </w:rPr>
            </w:pPr>
            <w:r>
              <w:rPr>
                <w:rFonts w:ascii="Candara" w:hAnsi="Candara"/>
                <w:szCs w:val="22"/>
                <w:lang w:val="eu-ES"/>
              </w:rPr>
              <w:t>Hezkidetza mahaiaren programa</w:t>
            </w:r>
            <w:r w:rsidR="00C11146" w:rsidRPr="00B5319F">
              <w:rPr>
                <w:rFonts w:ascii="Candara" w:hAnsi="Candara"/>
                <w:szCs w:val="22"/>
                <w:lang w:val="eu-ES"/>
              </w:rPr>
              <w:t xml:space="preserve"> landu urtean zehar.</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r>
              <w:rPr>
                <w:rFonts w:ascii="Candara" w:hAnsi="Candara"/>
                <w:szCs w:val="22"/>
                <w:lang w:val="eu-ES"/>
              </w:rPr>
              <w:t>Berdintasuna</w:t>
            </w:r>
            <w:r w:rsidR="00925582">
              <w:rPr>
                <w:rFonts w:ascii="Candara" w:hAnsi="Candara"/>
                <w:szCs w:val="22"/>
                <w:lang w:val="eu-ES"/>
              </w:rPr>
              <w:t xml:space="preserve">, ikastetxeak, </w:t>
            </w:r>
            <w:proofErr w:type="spellStart"/>
            <w:r w:rsidR="00925582">
              <w:rPr>
                <w:rFonts w:ascii="Candara" w:hAnsi="Candara"/>
                <w:szCs w:val="22"/>
                <w:lang w:val="eu-ES"/>
              </w:rPr>
              <w:t>Kuadrillategi</w:t>
            </w:r>
            <w:proofErr w:type="spellEnd"/>
            <w:r w:rsidR="00925582">
              <w:rPr>
                <w:rFonts w:ascii="Candara" w:hAnsi="Candara"/>
                <w:szCs w:val="22"/>
                <w:lang w:val="eu-ES"/>
              </w:rPr>
              <w:t xml:space="preserve">, osasun zentroa, kale </w:t>
            </w:r>
            <w:proofErr w:type="spellStart"/>
            <w:r w:rsidR="00925582">
              <w:rPr>
                <w:rFonts w:ascii="Candara" w:hAnsi="Candara"/>
                <w:szCs w:val="22"/>
                <w:lang w:val="eu-ES"/>
              </w:rPr>
              <w:t>hezitzaileak…</w:t>
            </w:r>
            <w:proofErr w:type="spellEnd"/>
            <w:r>
              <w:rPr>
                <w:rFonts w:ascii="Candara" w:hAnsi="Candara"/>
                <w:szCs w:val="22"/>
                <w:lang w:val="eu-ES"/>
              </w:rPr>
              <w:t xml:space="preserve"> </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925582" w:rsidRDefault="00925582" w:rsidP="009F1C0B">
            <w:pPr>
              <w:jc w:val="both"/>
              <w:rPr>
                <w:rFonts w:ascii="Candara" w:hAnsi="Candara"/>
                <w:szCs w:val="22"/>
                <w:lang w:val="eu-ES"/>
              </w:rPr>
            </w:pPr>
            <w:r>
              <w:rPr>
                <w:rFonts w:ascii="Candara" w:hAnsi="Candara"/>
                <w:szCs w:val="22"/>
                <w:lang w:val="eu-ES"/>
              </w:rPr>
              <w:t xml:space="preserve">Proposatutako eta gauzatutako ekimenen kopurua </w:t>
            </w:r>
          </w:p>
          <w:p w:rsidR="00B025D8" w:rsidRDefault="00B025D8" w:rsidP="009F1C0B">
            <w:pPr>
              <w:jc w:val="both"/>
              <w:rPr>
                <w:rFonts w:ascii="Candara" w:hAnsi="Candara"/>
                <w:color w:val="000000" w:themeColor="text1"/>
                <w:szCs w:val="22"/>
                <w:lang w:val="eu-ES"/>
              </w:rPr>
            </w:pPr>
            <w:proofErr w:type="spellStart"/>
            <w:r>
              <w:rPr>
                <w:rFonts w:ascii="Candara" w:hAnsi="Candara"/>
                <w:color w:val="000000" w:themeColor="text1"/>
                <w:szCs w:val="22"/>
                <w:lang w:val="eu-ES"/>
              </w:rPr>
              <w:t>Partehartzea</w:t>
            </w:r>
            <w:proofErr w:type="spellEnd"/>
            <w:r>
              <w:rPr>
                <w:rFonts w:ascii="Candara" w:hAnsi="Candara"/>
                <w:color w:val="000000" w:themeColor="text1"/>
                <w:szCs w:val="22"/>
                <w:lang w:val="eu-ES"/>
              </w:rPr>
              <w:t xml:space="preserve"> sexuz</w:t>
            </w:r>
          </w:p>
          <w:p w:rsidR="00B025D8" w:rsidRDefault="00B025D8" w:rsidP="009F1C0B">
            <w:pPr>
              <w:jc w:val="both"/>
              <w:rPr>
                <w:rFonts w:ascii="Candara" w:hAnsi="Candara"/>
                <w:szCs w:val="22"/>
                <w:lang w:val="eu-ES"/>
              </w:rPr>
            </w:pPr>
            <w:r w:rsidRPr="00A0432B">
              <w:rPr>
                <w:rFonts w:ascii="Candara" w:hAnsi="Candara"/>
                <w:color w:val="000000" w:themeColor="text1"/>
                <w:szCs w:val="22"/>
                <w:lang w:val="eu-ES"/>
              </w:rPr>
              <w:t>Ekimenen balorazioa</w:t>
            </w:r>
            <w:r>
              <w:rPr>
                <w:rFonts w:ascii="Candara" w:hAnsi="Candara"/>
                <w:color w:val="000000" w:themeColor="text1"/>
                <w:szCs w:val="22"/>
                <w:lang w:val="eu-ES"/>
              </w:rPr>
              <w:t xml:space="preserve"> sexuz</w:t>
            </w:r>
          </w:p>
        </w:tc>
      </w:tr>
      <w:tr w:rsidR="00C11146" w:rsidRPr="0019391F"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50DA1" w:rsidRDefault="00925582" w:rsidP="00536CC5">
            <w:pPr>
              <w:numPr>
                <w:ilvl w:val="0"/>
                <w:numId w:val="39"/>
              </w:numPr>
              <w:jc w:val="both"/>
              <w:rPr>
                <w:rFonts w:ascii="Candara" w:hAnsi="Candara"/>
                <w:szCs w:val="22"/>
                <w:lang w:val="eu-ES"/>
              </w:rPr>
            </w:pPr>
            <w:r>
              <w:rPr>
                <w:rFonts w:ascii="Candara" w:eastAsia="Calibri" w:hAnsi="Candara"/>
                <w:szCs w:val="22"/>
                <w:lang w:val="eu-ES"/>
              </w:rPr>
              <w:t>Berdintasunari buruzko</w:t>
            </w:r>
            <w:r w:rsidR="00C11146" w:rsidRPr="00547103">
              <w:rPr>
                <w:rFonts w:ascii="Candara" w:eastAsia="Calibri" w:hAnsi="Candara"/>
                <w:szCs w:val="22"/>
                <w:lang w:val="eu-ES"/>
              </w:rPr>
              <w:t xml:space="preserve"> prestakuntza antolatu udalerriko elkarteei begira.</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C11146" w:rsidRPr="0019391F"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DC12DA" w:rsidRDefault="00C11146" w:rsidP="009F1C0B">
            <w:pPr>
              <w:jc w:val="both"/>
              <w:rPr>
                <w:rFonts w:ascii="Candara" w:hAnsi="Candara"/>
                <w:color w:val="FF0000"/>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r>
              <w:rPr>
                <w:rFonts w:ascii="Candara" w:hAnsi="Candara"/>
                <w:szCs w:val="22"/>
                <w:lang w:val="eu-ES"/>
              </w:rPr>
              <w:t>Berdintasuna</w:t>
            </w:r>
            <w:r w:rsidR="00925582">
              <w:rPr>
                <w:rFonts w:ascii="Candara" w:hAnsi="Candara"/>
                <w:szCs w:val="22"/>
                <w:lang w:val="eu-ES"/>
              </w:rPr>
              <w:t>, herriko elkarte eta eragileak</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9F1C0B" w:rsidRDefault="00925582" w:rsidP="009F1C0B">
            <w:pPr>
              <w:jc w:val="both"/>
              <w:rPr>
                <w:rFonts w:ascii="Candara" w:hAnsi="Candara"/>
                <w:szCs w:val="22"/>
                <w:lang w:val="eu-ES"/>
              </w:rPr>
            </w:pPr>
            <w:r>
              <w:rPr>
                <w:rFonts w:ascii="Candara" w:hAnsi="Candara"/>
                <w:szCs w:val="22"/>
                <w:lang w:val="eu-ES"/>
              </w:rPr>
              <w:t xml:space="preserve">Formazioaren </w:t>
            </w:r>
            <w:r w:rsidR="009F1C0B">
              <w:rPr>
                <w:rFonts w:ascii="Candara" w:hAnsi="Candara"/>
                <w:szCs w:val="22"/>
                <w:lang w:val="eu-ES"/>
              </w:rPr>
              <w:t>ordu kopurua</w:t>
            </w:r>
          </w:p>
          <w:p w:rsidR="009F1C0B" w:rsidRDefault="009F1C0B" w:rsidP="009F1C0B">
            <w:pPr>
              <w:jc w:val="both"/>
              <w:rPr>
                <w:rFonts w:ascii="Candara" w:hAnsi="Candara"/>
                <w:color w:val="000000" w:themeColor="text1"/>
                <w:szCs w:val="22"/>
                <w:lang w:val="eu-ES"/>
              </w:rPr>
            </w:pPr>
            <w:proofErr w:type="spellStart"/>
            <w:r>
              <w:rPr>
                <w:rFonts w:ascii="Candara" w:hAnsi="Candara"/>
                <w:color w:val="000000" w:themeColor="text1"/>
                <w:szCs w:val="22"/>
                <w:lang w:val="eu-ES"/>
              </w:rPr>
              <w:t>Partehartzea</w:t>
            </w:r>
            <w:proofErr w:type="spellEnd"/>
            <w:r>
              <w:rPr>
                <w:rFonts w:ascii="Candara" w:hAnsi="Candara"/>
                <w:color w:val="000000" w:themeColor="text1"/>
                <w:szCs w:val="22"/>
                <w:lang w:val="eu-ES"/>
              </w:rPr>
              <w:t xml:space="preserve"> sexuz</w:t>
            </w:r>
          </w:p>
          <w:p w:rsidR="00C11146" w:rsidRDefault="009F1C0B" w:rsidP="009F1C0B">
            <w:pPr>
              <w:jc w:val="both"/>
              <w:rPr>
                <w:rFonts w:ascii="Candara" w:hAnsi="Candara"/>
                <w:color w:val="000000" w:themeColor="text1"/>
                <w:szCs w:val="22"/>
                <w:lang w:val="eu-ES"/>
              </w:rPr>
            </w:pPr>
            <w:r w:rsidRPr="00A0432B">
              <w:rPr>
                <w:rFonts w:ascii="Candara" w:hAnsi="Candara"/>
                <w:color w:val="000000" w:themeColor="text1"/>
                <w:szCs w:val="22"/>
                <w:lang w:val="eu-ES"/>
              </w:rPr>
              <w:t>Ekimenen balorazioa</w:t>
            </w:r>
            <w:r>
              <w:rPr>
                <w:rFonts w:ascii="Candara" w:hAnsi="Candara"/>
                <w:color w:val="000000" w:themeColor="text1"/>
                <w:szCs w:val="22"/>
                <w:lang w:val="eu-ES"/>
              </w:rPr>
              <w:t xml:space="preserve"> sexuz</w:t>
            </w:r>
          </w:p>
          <w:p w:rsidR="00925582" w:rsidRDefault="00925582" w:rsidP="009F1C0B">
            <w:pPr>
              <w:jc w:val="both"/>
              <w:rPr>
                <w:rFonts w:ascii="Candara" w:hAnsi="Candara"/>
                <w:szCs w:val="22"/>
                <w:lang w:val="eu-ES"/>
              </w:rPr>
            </w:pPr>
            <w:r>
              <w:rPr>
                <w:rFonts w:ascii="Candara" w:hAnsi="Candara"/>
                <w:color w:val="000000" w:themeColor="text1"/>
                <w:szCs w:val="22"/>
                <w:lang w:val="eu-ES"/>
              </w:rPr>
              <w:t>Jardundako elkarteen esparrua</w:t>
            </w:r>
          </w:p>
        </w:tc>
      </w:tr>
      <w:tr w:rsidR="00C11146" w:rsidRPr="0019391F"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536CC5">
            <w:pPr>
              <w:numPr>
                <w:ilvl w:val="0"/>
                <w:numId w:val="39"/>
              </w:numPr>
              <w:jc w:val="both"/>
              <w:rPr>
                <w:rFonts w:ascii="Candara" w:eastAsia="Calibri" w:hAnsi="Candara"/>
                <w:szCs w:val="22"/>
                <w:lang w:val="eu-ES"/>
              </w:rPr>
            </w:pPr>
            <w:r w:rsidRPr="0019391F">
              <w:rPr>
                <w:rFonts w:ascii="Candara" w:hAnsi="Candara"/>
                <w:szCs w:val="22"/>
                <w:lang w:val="eu-ES"/>
              </w:rPr>
              <w:t>Berdintasunarekin erlazionatutako data garrantzitsuetan sentsibilizazio kanpainak antolatze</w:t>
            </w:r>
            <w:r>
              <w:rPr>
                <w:rFonts w:ascii="Candara" w:hAnsi="Candara"/>
                <w:szCs w:val="22"/>
                <w:lang w:val="eu-ES"/>
              </w:rPr>
              <w:t>n jarraitzea.</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r>
              <w:rPr>
                <w:rFonts w:ascii="Candara" w:hAnsi="Candara"/>
                <w:szCs w:val="22"/>
                <w:lang w:val="eu-ES"/>
              </w:rPr>
              <w:t>Berdintasuna</w:t>
            </w:r>
            <w:r w:rsidR="00925582">
              <w:rPr>
                <w:rFonts w:ascii="Candara" w:hAnsi="Candara"/>
                <w:szCs w:val="22"/>
                <w:lang w:val="eu-ES"/>
              </w:rPr>
              <w:t xml:space="preserve">, ikastetxeak, elkarteak, emakumeak, beste </w:t>
            </w:r>
            <w:proofErr w:type="spellStart"/>
            <w:r w:rsidR="00925582">
              <w:rPr>
                <w:rFonts w:ascii="Candara" w:hAnsi="Candara"/>
                <w:szCs w:val="22"/>
                <w:lang w:val="eu-ES"/>
              </w:rPr>
              <w:t>eragileak…</w:t>
            </w:r>
            <w:proofErr w:type="spellEnd"/>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9F1C0B" w:rsidP="009F1C0B">
            <w:pPr>
              <w:jc w:val="both"/>
              <w:rPr>
                <w:rFonts w:ascii="Candara" w:hAnsi="Candara"/>
                <w:szCs w:val="22"/>
                <w:lang w:val="eu-ES"/>
              </w:rPr>
            </w:pPr>
            <w:r>
              <w:rPr>
                <w:rFonts w:ascii="Candara" w:hAnsi="Candara"/>
                <w:szCs w:val="22"/>
                <w:lang w:val="eu-ES"/>
              </w:rPr>
              <w:t>Kanpainen balorazioa</w:t>
            </w:r>
          </w:p>
          <w:p w:rsidR="00925582" w:rsidRDefault="00925582" w:rsidP="009F1C0B">
            <w:pPr>
              <w:jc w:val="both"/>
              <w:rPr>
                <w:rFonts w:ascii="Candara" w:hAnsi="Candara"/>
                <w:szCs w:val="22"/>
                <w:lang w:val="eu-ES"/>
              </w:rPr>
            </w:pPr>
            <w:r>
              <w:rPr>
                <w:rFonts w:ascii="Candara" w:hAnsi="Candara"/>
                <w:szCs w:val="22"/>
                <w:lang w:val="eu-ES"/>
              </w:rPr>
              <w:t>Eragileen esparrua</w:t>
            </w:r>
          </w:p>
        </w:tc>
      </w:tr>
      <w:tr w:rsidR="00C11146" w:rsidRPr="007F5FF8"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536CC5">
            <w:pPr>
              <w:numPr>
                <w:ilvl w:val="0"/>
                <w:numId w:val="39"/>
              </w:numPr>
              <w:jc w:val="both"/>
              <w:rPr>
                <w:rFonts w:ascii="Candara" w:hAnsi="Candara"/>
                <w:szCs w:val="22"/>
                <w:lang w:val="eu-ES"/>
              </w:rPr>
            </w:pPr>
            <w:proofErr w:type="spellStart"/>
            <w:r w:rsidRPr="00CE52B3">
              <w:rPr>
                <w:rFonts w:ascii="Candara" w:eastAsia="Candara" w:hAnsi="Candara" w:cs="Candara"/>
                <w:szCs w:val="18"/>
                <w:lang w:val="eu-ES"/>
              </w:rPr>
              <w:t>Maskulinitate</w:t>
            </w:r>
            <w:proofErr w:type="spellEnd"/>
            <w:r w:rsidRPr="00CE52B3">
              <w:rPr>
                <w:rFonts w:ascii="Candara" w:eastAsia="Candara" w:hAnsi="Candara" w:cs="Candara"/>
                <w:szCs w:val="18"/>
                <w:lang w:val="eu-ES"/>
              </w:rPr>
              <w:t xml:space="preserve"> berrien inguruan gizonduz programa garatzea </w:t>
            </w:r>
            <w:proofErr w:type="spellStart"/>
            <w:r>
              <w:rPr>
                <w:rFonts w:ascii="Candara" w:eastAsia="Candara" w:hAnsi="Candara" w:cs="Candara"/>
                <w:szCs w:val="18"/>
                <w:lang w:val="eu-ES"/>
              </w:rPr>
              <w:t>heteronormatibitatea</w:t>
            </w:r>
            <w:proofErr w:type="spellEnd"/>
            <w:r>
              <w:rPr>
                <w:rFonts w:ascii="Candara" w:eastAsia="Candara" w:hAnsi="Candara" w:cs="Candara"/>
                <w:szCs w:val="18"/>
                <w:lang w:val="eu-ES"/>
              </w:rPr>
              <w:t xml:space="preserve"> gainditzeko.</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DC12DA" w:rsidRDefault="00C11146" w:rsidP="009F1C0B">
            <w:pPr>
              <w:jc w:val="both"/>
              <w:rPr>
                <w:rFonts w:ascii="Candara" w:eastAsia="Candara" w:hAnsi="Candara" w:cs="Candara"/>
                <w:color w:val="FF0000"/>
                <w:szCs w:val="18"/>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DC12DA" w:rsidRDefault="00C11146" w:rsidP="009F1C0B">
            <w:pPr>
              <w:jc w:val="both"/>
              <w:rPr>
                <w:rFonts w:ascii="Candara" w:eastAsia="Candara" w:hAnsi="Candara" w:cs="Candara"/>
                <w:color w:val="FF0000"/>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6827BC" w:rsidRDefault="00C11146" w:rsidP="009F1C0B">
            <w:pPr>
              <w:jc w:val="both"/>
              <w:rPr>
                <w:rFonts w:ascii="Candara" w:eastAsia="Candara" w:hAnsi="Candara" w:cs="Candara"/>
                <w:szCs w:val="18"/>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6827BC" w:rsidRDefault="00C11146" w:rsidP="009F1C0B">
            <w:pPr>
              <w:jc w:val="both"/>
              <w:rPr>
                <w:rFonts w:ascii="Candara" w:eastAsia="Candara" w:hAnsi="Candara" w:cs="Candara"/>
                <w:szCs w:val="18"/>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6827BC" w:rsidRDefault="00C11146" w:rsidP="009F1C0B">
            <w:pPr>
              <w:jc w:val="both"/>
              <w:rPr>
                <w:rFonts w:ascii="Candara" w:eastAsia="Candara" w:hAnsi="Candara" w:cs="Candara"/>
                <w:szCs w:val="18"/>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6827BC" w:rsidRDefault="00C11146" w:rsidP="009F1C0B">
            <w:pPr>
              <w:jc w:val="both"/>
              <w:rPr>
                <w:rFonts w:ascii="Candara" w:eastAsia="Candara" w:hAnsi="Candara" w:cs="Candara"/>
                <w:szCs w:val="18"/>
                <w:lang w:val="eu-ES"/>
              </w:rPr>
            </w:pPr>
            <w:r>
              <w:rPr>
                <w:rFonts w:ascii="Candara" w:hAnsi="Candara"/>
                <w:szCs w:val="22"/>
                <w:lang w:val="eu-ES"/>
              </w:rPr>
              <w:t>Berdintasuna</w:t>
            </w:r>
            <w:r w:rsidR="00283BC3">
              <w:rPr>
                <w:rFonts w:ascii="Candara" w:hAnsi="Candara"/>
                <w:szCs w:val="22"/>
                <w:lang w:val="eu-ES"/>
              </w:rPr>
              <w:t>, ikastetxeak, elkarteak</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283BC3" w:rsidP="009F1C0B">
            <w:pPr>
              <w:jc w:val="both"/>
              <w:rPr>
                <w:rFonts w:ascii="Candara" w:hAnsi="Candara"/>
                <w:szCs w:val="22"/>
                <w:lang w:val="eu-ES"/>
              </w:rPr>
            </w:pPr>
            <w:r>
              <w:rPr>
                <w:rFonts w:ascii="Candara" w:hAnsi="Candara"/>
                <w:szCs w:val="22"/>
                <w:lang w:val="eu-ES"/>
              </w:rPr>
              <w:t xml:space="preserve">Formazioaren </w:t>
            </w:r>
            <w:r w:rsidR="007F5FF8">
              <w:rPr>
                <w:rFonts w:ascii="Candara" w:hAnsi="Candara"/>
                <w:szCs w:val="22"/>
                <w:lang w:val="eu-ES"/>
              </w:rPr>
              <w:t xml:space="preserve">ordu kopurua </w:t>
            </w:r>
            <w:r>
              <w:rPr>
                <w:rFonts w:ascii="Candara" w:hAnsi="Candara"/>
                <w:szCs w:val="22"/>
                <w:lang w:val="eu-ES"/>
              </w:rPr>
              <w:t>Parte</w:t>
            </w:r>
            <w:r w:rsidR="00E85304">
              <w:rPr>
                <w:rFonts w:ascii="Candara" w:hAnsi="Candara"/>
                <w:szCs w:val="22"/>
                <w:lang w:val="eu-ES"/>
              </w:rPr>
              <w:t xml:space="preserve"> </w:t>
            </w:r>
            <w:r>
              <w:rPr>
                <w:rFonts w:ascii="Candara" w:hAnsi="Candara"/>
                <w:szCs w:val="22"/>
                <w:lang w:val="eu-ES"/>
              </w:rPr>
              <w:t xml:space="preserve">hartutakoen </w:t>
            </w:r>
            <w:r w:rsidR="009F1C0B">
              <w:rPr>
                <w:rFonts w:ascii="Candara" w:hAnsi="Candara"/>
                <w:szCs w:val="22"/>
                <w:lang w:val="eu-ES"/>
              </w:rPr>
              <w:t xml:space="preserve"> kopurua</w:t>
            </w:r>
          </w:p>
          <w:p w:rsidR="007F5FF8" w:rsidRDefault="00283BC3" w:rsidP="009F1C0B">
            <w:pPr>
              <w:jc w:val="both"/>
              <w:rPr>
                <w:rFonts w:ascii="Candara" w:hAnsi="Candara"/>
                <w:szCs w:val="22"/>
                <w:lang w:val="eu-ES"/>
              </w:rPr>
            </w:pPr>
            <w:r>
              <w:rPr>
                <w:rFonts w:ascii="Candara" w:hAnsi="Candara"/>
                <w:color w:val="000000" w:themeColor="text1"/>
                <w:szCs w:val="22"/>
                <w:lang w:val="eu-ES"/>
              </w:rPr>
              <w:t>B</w:t>
            </w:r>
            <w:r w:rsidR="007F5FF8" w:rsidRPr="00A0432B">
              <w:rPr>
                <w:rFonts w:ascii="Candara" w:hAnsi="Candara"/>
                <w:color w:val="000000" w:themeColor="text1"/>
                <w:szCs w:val="22"/>
                <w:lang w:val="eu-ES"/>
              </w:rPr>
              <w:t>alorazioa</w:t>
            </w:r>
          </w:p>
        </w:tc>
      </w:tr>
    </w:tbl>
    <w:p w:rsidR="00522757" w:rsidRDefault="00522757" w:rsidP="00522757">
      <w:pPr>
        <w:spacing w:line="360" w:lineRule="auto"/>
        <w:jc w:val="both"/>
        <w:rPr>
          <w:rFonts w:ascii="Candara" w:hAnsi="Candara"/>
          <w:color w:val="37A76F" w:themeColor="accent3"/>
          <w:sz w:val="24"/>
          <w:szCs w:val="20"/>
          <w:lang w:val="eu-ES"/>
        </w:rPr>
      </w:pPr>
    </w:p>
    <w:p w:rsidR="00522757" w:rsidRDefault="002A1972" w:rsidP="00522757">
      <w:pPr>
        <w:spacing w:line="360" w:lineRule="auto"/>
        <w:jc w:val="both"/>
        <w:rPr>
          <w:rFonts w:ascii="Candara" w:hAnsi="Candara"/>
          <w:color w:val="37A76F" w:themeColor="accent3"/>
          <w:sz w:val="24"/>
          <w:szCs w:val="20"/>
          <w:lang w:val="eu-ES"/>
        </w:rPr>
      </w:pPr>
      <w:r>
        <w:rPr>
          <w:rFonts w:ascii="Candara" w:hAnsi="Candara"/>
          <w:color w:val="37A76F" w:themeColor="accent3"/>
          <w:sz w:val="24"/>
          <w:szCs w:val="20"/>
          <w:lang w:val="eu-ES"/>
        </w:rPr>
        <w:t xml:space="preserve">JA 2: </w:t>
      </w:r>
      <w:r w:rsidR="00522757" w:rsidRPr="003B5189">
        <w:rPr>
          <w:rFonts w:ascii="Candara" w:hAnsi="Candara"/>
          <w:color w:val="37A76F" w:themeColor="accent3"/>
          <w:sz w:val="24"/>
          <w:szCs w:val="20"/>
          <w:lang w:val="eu-ES"/>
        </w:rPr>
        <w:t>Herritarrak</w:t>
      </w:r>
      <w:r w:rsidR="00522757" w:rsidRPr="00812B36">
        <w:rPr>
          <w:rFonts w:ascii="Candara" w:hAnsi="Candara"/>
          <w:color w:val="37A76F" w:themeColor="accent3"/>
          <w:sz w:val="24"/>
          <w:szCs w:val="20"/>
          <w:lang w:val="eu-ES"/>
        </w:rPr>
        <w:t xml:space="preserve"> eta udal langileak</w:t>
      </w:r>
      <w:r w:rsidR="00522757" w:rsidRPr="003B5189">
        <w:rPr>
          <w:rFonts w:ascii="Candara" w:hAnsi="Candara"/>
          <w:color w:val="37A76F" w:themeColor="accent3"/>
          <w:sz w:val="24"/>
          <w:szCs w:val="20"/>
          <w:lang w:val="eu-ES"/>
        </w:rPr>
        <w:t xml:space="preserve"> sentsibilizatzea zainketen balioaren eta erantzunkidetasunaren garrantziaren inguruan.</w:t>
      </w:r>
    </w:p>
    <w:tbl>
      <w:tblPr>
        <w:tblStyle w:val="Tablaconcuadrcula"/>
        <w:tblW w:w="13651" w:type="dxa"/>
        <w:tblLayout w:type="fixed"/>
        <w:tblLook w:val="04A0"/>
      </w:tblPr>
      <w:tblGrid>
        <w:gridCol w:w="4957"/>
        <w:gridCol w:w="567"/>
        <w:gridCol w:w="659"/>
        <w:gridCol w:w="658"/>
        <w:gridCol w:w="670"/>
        <w:gridCol w:w="658"/>
        <w:gridCol w:w="2741"/>
        <w:gridCol w:w="2741"/>
      </w:tblGrid>
      <w:tr w:rsidR="00C1114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2E5507" w:rsidRDefault="00C11146" w:rsidP="009F1C0B">
            <w:pPr>
              <w:jc w:val="both"/>
              <w:rPr>
                <w:rFonts w:ascii="Candara" w:hAnsi="Candara"/>
                <w:b/>
                <w:bCs/>
                <w:szCs w:val="22"/>
                <w:lang w:val="eu-ES"/>
              </w:rPr>
            </w:pPr>
            <w:r w:rsidRPr="002E5507">
              <w:rPr>
                <w:rFonts w:ascii="Candara" w:hAnsi="Candara"/>
                <w:b/>
                <w:bCs/>
                <w:szCs w:val="22"/>
                <w:lang w:val="eu-ES"/>
              </w:rPr>
              <w:t>EKINTZAK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2E5507" w:rsidRDefault="00C11146" w:rsidP="009F1C0B">
            <w:pPr>
              <w:jc w:val="both"/>
              <w:rPr>
                <w:rFonts w:ascii="Candara" w:hAnsi="Candara"/>
                <w:b/>
                <w:bCs/>
                <w:szCs w:val="22"/>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2025</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Arduraduna</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BA3D16" w:rsidP="009F1C0B">
            <w:pPr>
              <w:jc w:val="both"/>
              <w:rPr>
                <w:rFonts w:ascii="Candara" w:hAnsi="Candara"/>
                <w:b/>
                <w:bCs/>
                <w:szCs w:val="22"/>
                <w:lang w:val="eu-ES"/>
              </w:rPr>
            </w:pPr>
            <w:r>
              <w:rPr>
                <w:rFonts w:ascii="Candara" w:hAnsi="Candara"/>
                <w:b/>
                <w:bCs/>
                <w:szCs w:val="22"/>
                <w:lang w:val="eu-ES"/>
              </w:rPr>
              <w:t>Erakusleak</w:t>
            </w:r>
          </w:p>
        </w:tc>
      </w:tr>
      <w:tr w:rsidR="00C1114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536CC5">
            <w:pPr>
              <w:numPr>
                <w:ilvl w:val="0"/>
                <w:numId w:val="39"/>
              </w:numPr>
              <w:jc w:val="both"/>
              <w:rPr>
                <w:rFonts w:ascii="Candara" w:hAnsi="Candara"/>
                <w:szCs w:val="22"/>
                <w:lang w:val="eu-ES"/>
              </w:rPr>
            </w:pPr>
            <w:r w:rsidRPr="00812B36">
              <w:rPr>
                <w:rFonts w:ascii="Candara" w:hAnsi="Candara"/>
                <w:szCs w:val="22"/>
                <w:lang w:val="eu-ES"/>
              </w:rPr>
              <w:t>Udal langileek hartutako bateragarritasun baimen/neurrien erregistroa egin sexuka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C12DA" w:rsidRDefault="00C11146" w:rsidP="009F1C0B">
            <w:pPr>
              <w:jc w:val="both"/>
              <w:rPr>
                <w:rFonts w:ascii="Candara" w:hAnsi="Candara"/>
                <w:color w:val="FF0000"/>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DC12DA" w:rsidRDefault="00C11146" w:rsidP="009F1C0B">
            <w:pPr>
              <w:jc w:val="both"/>
              <w:rPr>
                <w:rFonts w:ascii="Candara" w:hAnsi="Candara"/>
                <w:color w:val="FF0000"/>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812B36" w:rsidRDefault="00C11146" w:rsidP="009F1C0B">
            <w:pPr>
              <w:jc w:val="both"/>
              <w:rPr>
                <w:rFonts w:ascii="Candara" w:hAnsi="Candara"/>
                <w:szCs w:val="22"/>
                <w:lang w:val="eu-ES"/>
              </w:rPr>
            </w:pPr>
            <w:r w:rsidRPr="00812B36">
              <w:rPr>
                <w:rFonts w:ascii="Candara" w:hAnsi="Candara"/>
                <w:szCs w:val="22"/>
                <w:lang w:val="eu-ES"/>
              </w:rPr>
              <w:t>Giza Baliabideak</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482AF3" w:rsidP="009F1C0B">
            <w:pPr>
              <w:jc w:val="both"/>
              <w:rPr>
                <w:rFonts w:ascii="Candara" w:hAnsi="Candara"/>
                <w:color w:val="FF0000"/>
                <w:szCs w:val="22"/>
                <w:lang w:val="eu-ES"/>
              </w:rPr>
            </w:pPr>
            <w:r w:rsidRPr="00D9595E">
              <w:rPr>
                <w:rFonts w:ascii="Candara" w:hAnsi="Candara"/>
                <w:szCs w:val="22"/>
                <w:lang w:val="eu-ES"/>
              </w:rPr>
              <w:t>Erregistroa eginda</w:t>
            </w:r>
          </w:p>
        </w:tc>
      </w:tr>
      <w:tr w:rsidR="00C1114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812B36" w:rsidRDefault="00C11146" w:rsidP="00536CC5">
            <w:pPr>
              <w:numPr>
                <w:ilvl w:val="0"/>
                <w:numId w:val="39"/>
              </w:numPr>
              <w:jc w:val="both"/>
              <w:rPr>
                <w:rFonts w:ascii="Candara" w:hAnsi="Candara"/>
                <w:szCs w:val="22"/>
                <w:lang w:val="eu-ES"/>
              </w:rPr>
            </w:pPr>
            <w:r w:rsidRPr="00812B36">
              <w:rPr>
                <w:rFonts w:ascii="Candara" w:hAnsi="Candara"/>
                <w:szCs w:val="22"/>
                <w:lang w:val="eu-ES"/>
              </w:rPr>
              <w:t>Bateragarritasunerako ohikoak ez diren neurriak aztertu eta abiatu: ordutegi aldaketak eta telelana, esaterako</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C12DA" w:rsidRDefault="00C11146" w:rsidP="009F1C0B">
            <w:pPr>
              <w:jc w:val="both"/>
              <w:rPr>
                <w:rFonts w:ascii="Candara" w:hAnsi="Candara"/>
                <w:color w:val="FF0000"/>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DC12DA" w:rsidRDefault="00C11146" w:rsidP="009F1C0B">
            <w:pPr>
              <w:jc w:val="both"/>
              <w:rPr>
                <w:rFonts w:ascii="Candara" w:hAnsi="Candara"/>
                <w:color w:val="FF0000"/>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812B36" w:rsidRDefault="00C11146" w:rsidP="009F1C0B">
            <w:pPr>
              <w:jc w:val="both"/>
              <w:rPr>
                <w:rFonts w:ascii="Candara" w:hAnsi="Candara"/>
                <w:szCs w:val="22"/>
                <w:lang w:val="eu-ES"/>
              </w:rPr>
            </w:pPr>
            <w:r w:rsidRPr="00812B36">
              <w:rPr>
                <w:rFonts w:ascii="Candara" w:hAnsi="Candara"/>
                <w:szCs w:val="22"/>
                <w:lang w:val="eu-ES"/>
              </w:rPr>
              <w:t>Alkatetza eta Giza Baliabideak</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482AF3" w:rsidP="009F1C0B">
            <w:pPr>
              <w:jc w:val="both"/>
              <w:rPr>
                <w:rFonts w:ascii="Candara" w:hAnsi="Candara"/>
                <w:szCs w:val="22"/>
                <w:lang w:val="eu-ES"/>
              </w:rPr>
            </w:pPr>
            <w:r w:rsidRPr="00812B36">
              <w:rPr>
                <w:rFonts w:ascii="Candara" w:hAnsi="Candara"/>
                <w:szCs w:val="22"/>
                <w:lang w:val="eu-ES"/>
              </w:rPr>
              <w:t>Bateragarritasunerako ohikoak ez diren neurri</w:t>
            </w:r>
            <w:r>
              <w:rPr>
                <w:rFonts w:ascii="Candara" w:hAnsi="Candara"/>
                <w:szCs w:val="22"/>
                <w:lang w:val="eu-ES"/>
              </w:rPr>
              <w:t xml:space="preserve"> kopurua</w:t>
            </w:r>
          </w:p>
          <w:p w:rsidR="00283BC3" w:rsidRDefault="00283BC3" w:rsidP="009F1C0B">
            <w:pPr>
              <w:jc w:val="both"/>
              <w:rPr>
                <w:rFonts w:ascii="Candara" w:hAnsi="Candara"/>
                <w:color w:val="FF0000"/>
                <w:szCs w:val="22"/>
                <w:lang w:val="eu-ES"/>
              </w:rPr>
            </w:pPr>
            <w:r>
              <w:rPr>
                <w:rFonts w:ascii="Candara" w:hAnsi="Candara"/>
                <w:szCs w:val="22"/>
                <w:lang w:val="eu-ES"/>
              </w:rPr>
              <w:t>Neurriak hartutakoen kopurua sexuka</w:t>
            </w:r>
          </w:p>
        </w:tc>
      </w:tr>
      <w:tr w:rsidR="00C1114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536CC5">
            <w:pPr>
              <w:numPr>
                <w:ilvl w:val="0"/>
                <w:numId w:val="39"/>
              </w:numPr>
              <w:jc w:val="both"/>
              <w:rPr>
                <w:rFonts w:ascii="Candara" w:hAnsi="Candara"/>
                <w:szCs w:val="22"/>
                <w:lang w:val="eu-ES"/>
              </w:rPr>
            </w:pPr>
            <w:r>
              <w:rPr>
                <w:rFonts w:ascii="Candara" w:hAnsi="Candara"/>
                <w:szCs w:val="22"/>
                <w:lang w:val="eu-ES"/>
              </w:rPr>
              <w:t>Lezoko zaintza beharren inguruko mapa egitea.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C12DA" w:rsidRDefault="00C11146" w:rsidP="009F1C0B">
            <w:pPr>
              <w:jc w:val="both"/>
              <w:rPr>
                <w:rFonts w:ascii="Candara" w:hAnsi="Candara"/>
                <w:color w:val="FF0000"/>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r>
              <w:rPr>
                <w:rFonts w:ascii="Candara" w:hAnsi="Candara"/>
                <w:szCs w:val="22"/>
                <w:lang w:val="eu-ES"/>
              </w:rPr>
              <w:t>Gizarte zerbitzuak</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482AF3" w:rsidP="009F1C0B">
            <w:pPr>
              <w:jc w:val="both"/>
              <w:rPr>
                <w:rFonts w:ascii="Candara" w:hAnsi="Candara"/>
                <w:szCs w:val="22"/>
                <w:lang w:val="eu-ES"/>
              </w:rPr>
            </w:pPr>
            <w:r>
              <w:rPr>
                <w:rFonts w:ascii="Candara" w:hAnsi="Candara"/>
                <w:szCs w:val="22"/>
                <w:lang w:val="eu-ES"/>
              </w:rPr>
              <w:t>Mapa eginda</w:t>
            </w:r>
          </w:p>
        </w:tc>
      </w:tr>
      <w:tr w:rsidR="00C1114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50DA1" w:rsidRDefault="00C11146" w:rsidP="00536CC5">
            <w:pPr>
              <w:numPr>
                <w:ilvl w:val="0"/>
                <w:numId w:val="39"/>
              </w:numPr>
              <w:jc w:val="both"/>
              <w:rPr>
                <w:rFonts w:ascii="Candara" w:hAnsi="Candara"/>
                <w:szCs w:val="22"/>
                <w:lang w:val="eu-ES"/>
              </w:rPr>
            </w:pPr>
            <w:r w:rsidRPr="00812B36">
              <w:rPr>
                <w:rFonts w:ascii="Candara" w:hAnsi="Candara"/>
                <w:szCs w:val="22"/>
                <w:lang w:val="eu-ES"/>
              </w:rPr>
              <w:t>Generoaren araberako okupazio-arrailak murrizteko programak antolatzea.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C12DA" w:rsidRDefault="00C11146" w:rsidP="009F1C0B">
            <w:pPr>
              <w:jc w:val="both"/>
              <w:rPr>
                <w:rFonts w:ascii="Candara" w:hAnsi="Candara"/>
                <w:color w:val="FF0000"/>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r>
              <w:rPr>
                <w:rFonts w:ascii="Candara" w:hAnsi="Candara"/>
                <w:szCs w:val="22"/>
                <w:lang w:val="eu-ES"/>
              </w:rPr>
              <w:t xml:space="preserve">Giza Baliabideak, </w:t>
            </w:r>
            <w:proofErr w:type="spellStart"/>
            <w:r>
              <w:rPr>
                <w:rFonts w:ascii="Candara" w:hAnsi="Candara"/>
                <w:szCs w:val="22"/>
                <w:lang w:val="eu-ES"/>
              </w:rPr>
              <w:t>Oarsoaldea</w:t>
            </w:r>
            <w:proofErr w:type="spellEnd"/>
            <w:r>
              <w:rPr>
                <w:rFonts w:ascii="Candara" w:hAnsi="Candara"/>
                <w:szCs w:val="22"/>
                <w:lang w:val="eu-ES"/>
              </w:rPr>
              <w:t>, Gizarte Zerbitzuak</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194DCB" w:rsidP="009F1C0B">
            <w:pPr>
              <w:jc w:val="both"/>
              <w:rPr>
                <w:rFonts w:ascii="Candara" w:hAnsi="Candara"/>
                <w:szCs w:val="22"/>
                <w:lang w:val="eu-ES"/>
              </w:rPr>
            </w:pPr>
            <w:r>
              <w:rPr>
                <w:rFonts w:ascii="Candara" w:hAnsi="Candara"/>
                <w:szCs w:val="22"/>
                <w:lang w:val="eu-ES"/>
              </w:rPr>
              <w:t>Ekintzen kopurua</w:t>
            </w:r>
            <w:r w:rsidR="00283BC3">
              <w:rPr>
                <w:rFonts w:ascii="Candara" w:hAnsi="Candara"/>
                <w:szCs w:val="22"/>
                <w:lang w:val="eu-ES"/>
              </w:rPr>
              <w:t xml:space="preserve"> eta esparrua</w:t>
            </w:r>
          </w:p>
          <w:p w:rsidR="00194DCB" w:rsidRDefault="00194DCB" w:rsidP="009F1C0B">
            <w:pPr>
              <w:jc w:val="both"/>
              <w:rPr>
                <w:rFonts w:ascii="Candara" w:hAnsi="Candara"/>
                <w:szCs w:val="22"/>
                <w:lang w:val="eu-ES"/>
              </w:rPr>
            </w:pPr>
            <w:r>
              <w:rPr>
                <w:rFonts w:ascii="Candara" w:hAnsi="Candara"/>
                <w:szCs w:val="22"/>
                <w:lang w:val="eu-ES"/>
              </w:rPr>
              <w:t>Balorazioa sexuz</w:t>
            </w:r>
          </w:p>
        </w:tc>
      </w:tr>
    </w:tbl>
    <w:p w:rsidR="00522757" w:rsidRDefault="00522757" w:rsidP="00522757">
      <w:pPr>
        <w:spacing w:line="360" w:lineRule="auto"/>
        <w:jc w:val="both"/>
        <w:rPr>
          <w:rFonts w:ascii="Candara" w:hAnsi="Candara"/>
          <w:color w:val="37A76F" w:themeColor="accent3"/>
          <w:sz w:val="24"/>
          <w:szCs w:val="20"/>
          <w:lang w:val="eu-ES"/>
        </w:rPr>
      </w:pPr>
    </w:p>
    <w:p w:rsidR="00B13834" w:rsidRDefault="00B13834">
      <w:pPr>
        <w:spacing w:after="200" w:line="276" w:lineRule="auto"/>
        <w:rPr>
          <w:rFonts w:ascii="Candara" w:hAnsi="Candara"/>
          <w:color w:val="37A76F" w:themeColor="accent3"/>
          <w:sz w:val="24"/>
          <w:szCs w:val="20"/>
          <w:lang w:val="eu-ES"/>
        </w:rPr>
      </w:pPr>
      <w:r>
        <w:rPr>
          <w:rFonts w:ascii="Candara" w:hAnsi="Candara"/>
          <w:color w:val="37A76F" w:themeColor="accent3"/>
          <w:sz w:val="24"/>
          <w:szCs w:val="20"/>
          <w:lang w:val="eu-ES"/>
        </w:rPr>
        <w:br w:type="page"/>
      </w:r>
    </w:p>
    <w:p w:rsidR="00522757" w:rsidRDefault="00812B36" w:rsidP="00522757">
      <w:pPr>
        <w:spacing w:line="360" w:lineRule="auto"/>
        <w:jc w:val="both"/>
        <w:rPr>
          <w:rFonts w:ascii="Candara" w:hAnsi="Candara"/>
          <w:color w:val="37A76F" w:themeColor="accent3"/>
          <w:sz w:val="24"/>
          <w:szCs w:val="20"/>
          <w:lang w:val="eu-ES"/>
        </w:rPr>
      </w:pPr>
      <w:r>
        <w:rPr>
          <w:rFonts w:ascii="Candara" w:hAnsi="Candara"/>
          <w:color w:val="37A76F" w:themeColor="accent3"/>
          <w:sz w:val="24"/>
          <w:szCs w:val="20"/>
          <w:lang w:val="eu-ES"/>
        </w:rPr>
        <w:lastRenderedPageBreak/>
        <w:t xml:space="preserve">JA 3: </w:t>
      </w:r>
      <w:r w:rsidR="00522757">
        <w:rPr>
          <w:rFonts w:ascii="Candara" w:hAnsi="Candara"/>
          <w:color w:val="37A76F" w:themeColor="accent3"/>
          <w:sz w:val="24"/>
          <w:szCs w:val="20"/>
          <w:lang w:val="eu-ES"/>
        </w:rPr>
        <w:t xml:space="preserve">Emakumeen lan baldintzak hobetu. </w:t>
      </w:r>
      <w:r w:rsidR="00522757" w:rsidRPr="0019391F">
        <w:rPr>
          <w:rFonts w:ascii="Candara" w:hAnsi="Candara"/>
          <w:color w:val="37A76F" w:themeColor="accent3"/>
          <w:sz w:val="24"/>
          <w:szCs w:val="20"/>
          <w:lang w:val="eu-ES"/>
        </w:rPr>
        <w:t xml:space="preserve"> </w:t>
      </w:r>
    </w:p>
    <w:tbl>
      <w:tblPr>
        <w:tblStyle w:val="Tablaconcuadrcula"/>
        <w:tblW w:w="13651" w:type="dxa"/>
        <w:tblLayout w:type="fixed"/>
        <w:tblLook w:val="04A0"/>
      </w:tblPr>
      <w:tblGrid>
        <w:gridCol w:w="4957"/>
        <w:gridCol w:w="567"/>
        <w:gridCol w:w="659"/>
        <w:gridCol w:w="658"/>
        <w:gridCol w:w="670"/>
        <w:gridCol w:w="658"/>
        <w:gridCol w:w="2741"/>
        <w:gridCol w:w="2741"/>
      </w:tblGrid>
      <w:tr w:rsidR="00C11146" w:rsidRPr="0019391F"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2E5507" w:rsidRDefault="00C11146" w:rsidP="009F1C0B">
            <w:pPr>
              <w:jc w:val="both"/>
              <w:rPr>
                <w:rFonts w:ascii="Candara" w:hAnsi="Candara"/>
                <w:b/>
                <w:bCs/>
                <w:szCs w:val="22"/>
                <w:lang w:val="eu-ES"/>
              </w:rPr>
            </w:pPr>
            <w:r w:rsidRPr="002E5507">
              <w:rPr>
                <w:rFonts w:ascii="Candara" w:hAnsi="Candara"/>
                <w:b/>
                <w:bCs/>
                <w:szCs w:val="22"/>
                <w:lang w:val="eu-ES"/>
              </w:rPr>
              <w:t>EKINTZAK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2E5507" w:rsidRDefault="00C11146" w:rsidP="009F1C0B">
            <w:pPr>
              <w:jc w:val="both"/>
              <w:rPr>
                <w:rFonts w:ascii="Candara" w:hAnsi="Candara"/>
                <w:b/>
                <w:bCs/>
                <w:szCs w:val="22"/>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2025</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b/>
                <w:bCs/>
                <w:szCs w:val="22"/>
                <w:lang w:val="eu-ES"/>
              </w:rPr>
            </w:pPr>
            <w:r>
              <w:rPr>
                <w:rFonts w:ascii="Candara" w:hAnsi="Candara"/>
                <w:b/>
                <w:bCs/>
                <w:szCs w:val="22"/>
                <w:lang w:val="eu-ES"/>
              </w:rPr>
              <w:t>Arduraduna</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BA3D16" w:rsidP="009F1C0B">
            <w:pPr>
              <w:jc w:val="both"/>
              <w:rPr>
                <w:rFonts w:ascii="Candara" w:hAnsi="Candara"/>
                <w:b/>
                <w:bCs/>
                <w:szCs w:val="22"/>
                <w:lang w:val="eu-ES"/>
              </w:rPr>
            </w:pPr>
            <w:r>
              <w:rPr>
                <w:rFonts w:ascii="Candara" w:hAnsi="Candara"/>
                <w:b/>
                <w:bCs/>
                <w:szCs w:val="22"/>
                <w:lang w:val="eu-ES"/>
              </w:rPr>
              <w:t>Erakusleak</w:t>
            </w:r>
          </w:p>
        </w:tc>
      </w:tr>
      <w:tr w:rsidR="00C11146" w:rsidRPr="0019391F"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812B36" w:rsidRDefault="00C11146" w:rsidP="00536CC5">
            <w:pPr>
              <w:numPr>
                <w:ilvl w:val="0"/>
                <w:numId w:val="39"/>
              </w:numPr>
              <w:jc w:val="both"/>
              <w:rPr>
                <w:rFonts w:ascii="Candara" w:hAnsi="Candara"/>
                <w:szCs w:val="22"/>
                <w:lang w:val="eu-ES"/>
              </w:rPr>
            </w:pPr>
            <w:r w:rsidRPr="00812B36">
              <w:rPr>
                <w:rFonts w:ascii="Candara" w:hAnsi="Candara"/>
                <w:szCs w:val="22"/>
                <w:lang w:val="eu-ES"/>
              </w:rPr>
              <w:t>Lana sustatzeko programetan kontratutako lagunak sistematikoki zenbatzea, sexua bereizita, esparruan dagoen erraila gutxitze aldera</w:t>
            </w:r>
            <w:r w:rsidR="00BA3D16" w:rsidRPr="00812B36">
              <w:rPr>
                <w:rFonts w:ascii="Candara" w:hAnsi="Candara"/>
                <w:szCs w:val="22"/>
                <w:lang w:val="eu-ES"/>
              </w:rPr>
              <w:t>.</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C12DA" w:rsidRDefault="00C11146" w:rsidP="009F1C0B">
            <w:pPr>
              <w:jc w:val="both"/>
              <w:rPr>
                <w:rFonts w:ascii="Candara" w:hAnsi="Candara"/>
                <w:color w:val="FF0000"/>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DC12DA" w:rsidRDefault="00C11146" w:rsidP="009F1C0B">
            <w:pPr>
              <w:jc w:val="both"/>
              <w:rPr>
                <w:rFonts w:ascii="Candara" w:hAnsi="Candara"/>
                <w:color w:val="FF0000"/>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812B36" w:rsidRDefault="00C11146" w:rsidP="009F1C0B">
            <w:pPr>
              <w:jc w:val="both"/>
              <w:rPr>
                <w:rFonts w:ascii="Candara" w:hAnsi="Candara"/>
                <w:szCs w:val="22"/>
                <w:lang w:val="eu-ES"/>
              </w:rPr>
            </w:pPr>
            <w:r w:rsidRPr="00812B36">
              <w:rPr>
                <w:rFonts w:ascii="Candara" w:hAnsi="Candara"/>
                <w:szCs w:val="22"/>
                <w:lang w:val="eu-ES"/>
              </w:rPr>
              <w:t>Giza Baliabideak</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1610A6" w:rsidP="009F1C0B">
            <w:pPr>
              <w:jc w:val="both"/>
              <w:rPr>
                <w:rFonts w:ascii="Candara" w:hAnsi="Candara"/>
                <w:color w:val="FF0000"/>
                <w:szCs w:val="22"/>
                <w:lang w:val="eu-ES"/>
              </w:rPr>
            </w:pPr>
            <w:r w:rsidRPr="002D7E99">
              <w:rPr>
                <w:rFonts w:ascii="Candara" w:hAnsi="Candara"/>
                <w:szCs w:val="22"/>
                <w:lang w:val="eu-ES"/>
              </w:rPr>
              <w:t xml:space="preserve">Lana sustatzeko </w:t>
            </w:r>
            <w:r w:rsidR="00E56347" w:rsidRPr="002D7E99">
              <w:rPr>
                <w:rFonts w:ascii="Candara" w:hAnsi="Candara"/>
                <w:szCs w:val="22"/>
                <w:lang w:val="eu-ES"/>
              </w:rPr>
              <w:t xml:space="preserve">programen </w:t>
            </w:r>
            <w:proofErr w:type="spellStart"/>
            <w:r w:rsidR="00E56347" w:rsidRPr="002D7E99">
              <w:rPr>
                <w:rFonts w:ascii="Candara" w:hAnsi="Candara"/>
                <w:szCs w:val="22"/>
                <w:lang w:val="eu-ES"/>
              </w:rPr>
              <w:t>partehartzea</w:t>
            </w:r>
            <w:proofErr w:type="spellEnd"/>
            <w:r w:rsidR="00E56347" w:rsidRPr="002D7E99">
              <w:rPr>
                <w:rFonts w:ascii="Candara" w:hAnsi="Candara"/>
                <w:szCs w:val="22"/>
                <w:lang w:val="eu-ES"/>
              </w:rPr>
              <w:t xml:space="preserve"> sexuz</w:t>
            </w:r>
            <w:r w:rsidR="00283BC3">
              <w:rPr>
                <w:rFonts w:ascii="Candara" w:hAnsi="Candara"/>
                <w:szCs w:val="22"/>
                <w:lang w:val="eu-ES"/>
              </w:rPr>
              <w:t>, esparrua</w:t>
            </w:r>
            <w:r w:rsidR="00E56347" w:rsidRPr="002D7E99">
              <w:rPr>
                <w:rFonts w:ascii="Candara" w:hAnsi="Candara"/>
                <w:szCs w:val="22"/>
                <w:lang w:val="eu-ES"/>
              </w:rPr>
              <w:t xml:space="preserve"> eta arraia (Gizonak </w:t>
            </w:r>
            <w:r w:rsidR="002D7E99" w:rsidRPr="002D7E99">
              <w:rPr>
                <w:rFonts w:ascii="Candara" w:hAnsi="Candara"/>
                <w:szCs w:val="22"/>
                <w:lang w:val="eu-ES"/>
              </w:rPr>
              <w:t>- emakumeak)</w:t>
            </w:r>
          </w:p>
        </w:tc>
      </w:tr>
      <w:tr w:rsidR="00C11146" w:rsidRPr="0019391F"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536CC5">
            <w:pPr>
              <w:numPr>
                <w:ilvl w:val="0"/>
                <w:numId w:val="39"/>
              </w:numPr>
              <w:jc w:val="both"/>
              <w:rPr>
                <w:rFonts w:ascii="Candara" w:hAnsi="Candara"/>
                <w:szCs w:val="22"/>
                <w:lang w:val="eu-ES"/>
              </w:rPr>
            </w:pPr>
            <w:r w:rsidRPr="00812B36">
              <w:rPr>
                <w:rFonts w:ascii="Candara" w:hAnsi="Candara"/>
                <w:szCs w:val="22"/>
                <w:lang w:val="eu-ES"/>
              </w:rPr>
              <w:t>Pobrezia eta gizarte-bazterketako arriskuan edo egoeran dauden emakumeekin enplegua sustatzeko programak garatzea genero-ikuspegitik.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C12DA" w:rsidRDefault="00C11146" w:rsidP="009F1C0B">
            <w:pPr>
              <w:jc w:val="both"/>
              <w:rPr>
                <w:rFonts w:ascii="Candara" w:hAnsi="Candara"/>
                <w:color w:val="FF0000"/>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C11146" w:rsidP="009F1C0B">
            <w:pPr>
              <w:jc w:val="both"/>
              <w:rPr>
                <w:rFonts w:ascii="Candara" w:hAnsi="Candara"/>
                <w:szCs w:val="22"/>
                <w:lang w:val="eu-ES"/>
              </w:rPr>
            </w:pPr>
            <w:r>
              <w:rPr>
                <w:rFonts w:ascii="Candara" w:hAnsi="Candara"/>
                <w:szCs w:val="22"/>
                <w:lang w:val="eu-ES"/>
              </w:rPr>
              <w:t xml:space="preserve">Giza Baliabideak, </w:t>
            </w:r>
            <w:proofErr w:type="spellStart"/>
            <w:r>
              <w:rPr>
                <w:rFonts w:ascii="Candara" w:hAnsi="Candara"/>
                <w:szCs w:val="22"/>
                <w:lang w:val="eu-ES"/>
              </w:rPr>
              <w:t>Oarsoaldea</w:t>
            </w:r>
            <w:proofErr w:type="spellEnd"/>
            <w:r>
              <w:rPr>
                <w:rFonts w:ascii="Candara" w:hAnsi="Candara"/>
                <w:szCs w:val="22"/>
                <w:lang w:val="eu-ES"/>
              </w:rPr>
              <w:t>, Gizarte Zerbitzuak</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2D7E99" w:rsidP="009F1C0B">
            <w:pPr>
              <w:jc w:val="both"/>
              <w:rPr>
                <w:rFonts w:ascii="Candara" w:hAnsi="Candara"/>
                <w:szCs w:val="22"/>
                <w:lang w:val="eu-ES"/>
              </w:rPr>
            </w:pPr>
            <w:r>
              <w:rPr>
                <w:rFonts w:ascii="Candara" w:hAnsi="Candara"/>
                <w:szCs w:val="22"/>
                <w:lang w:val="eu-ES"/>
              </w:rPr>
              <w:t>Garatutako programa kopurua</w:t>
            </w:r>
          </w:p>
          <w:p w:rsidR="00283BC3" w:rsidRDefault="00283BC3" w:rsidP="009F1C0B">
            <w:pPr>
              <w:jc w:val="both"/>
              <w:rPr>
                <w:rFonts w:ascii="Candara" w:hAnsi="Candara"/>
                <w:szCs w:val="22"/>
                <w:lang w:val="eu-ES"/>
              </w:rPr>
            </w:pPr>
            <w:r>
              <w:rPr>
                <w:rFonts w:ascii="Candara" w:hAnsi="Candara"/>
                <w:szCs w:val="22"/>
                <w:lang w:val="eu-ES"/>
              </w:rPr>
              <w:t>Okupazio esparrua</w:t>
            </w:r>
          </w:p>
        </w:tc>
      </w:tr>
      <w:tr w:rsidR="00C11146" w:rsidRPr="00DD0FA4" w:rsidTr="00C1114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D50DA1" w:rsidRDefault="00C11146" w:rsidP="00536CC5">
            <w:pPr>
              <w:numPr>
                <w:ilvl w:val="0"/>
                <w:numId w:val="39"/>
              </w:numPr>
              <w:jc w:val="both"/>
              <w:rPr>
                <w:rFonts w:ascii="Candara" w:hAnsi="Candara"/>
                <w:szCs w:val="22"/>
                <w:lang w:val="eu-ES"/>
              </w:rPr>
            </w:pPr>
            <w:proofErr w:type="spellStart"/>
            <w:r>
              <w:rPr>
                <w:rFonts w:ascii="Candara" w:hAnsi="Candara"/>
                <w:szCs w:val="22"/>
                <w:lang w:val="eu-ES"/>
              </w:rPr>
              <w:t>Covid</w:t>
            </w:r>
            <w:proofErr w:type="spellEnd"/>
            <w:r>
              <w:rPr>
                <w:rFonts w:ascii="Candara" w:hAnsi="Candara"/>
                <w:szCs w:val="22"/>
                <w:lang w:val="eu-ES"/>
              </w:rPr>
              <w:t xml:space="preserve"> 19ak zaintzan eragindako inpaktua neurtzea eta neurri zuzentzaileak ezartzea.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C11146" w:rsidRPr="0019391F" w:rsidRDefault="00C1114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Pr="0019391F" w:rsidRDefault="00C11146" w:rsidP="009F1C0B">
            <w:pPr>
              <w:jc w:val="both"/>
              <w:rPr>
                <w:rFonts w:ascii="Candara" w:hAnsi="Candara"/>
                <w:szCs w:val="22"/>
                <w:lang w:val="eu-ES"/>
              </w:rPr>
            </w:pPr>
            <w:r>
              <w:rPr>
                <w:rFonts w:ascii="Candara" w:hAnsi="Candara"/>
                <w:szCs w:val="22"/>
                <w:lang w:val="eu-ES"/>
              </w:rPr>
              <w:t>Alkatetza</w:t>
            </w:r>
          </w:p>
        </w:tc>
        <w:tc>
          <w:tcPr>
            <w:tcW w:w="2741"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11146" w:rsidRDefault="002D7E99" w:rsidP="009F1C0B">
            <w:pPr>
              <w:jc w:val="both"/>
              <w:rPr>
                <w:rFonts w:ascii="Candara" w:hAnsi="Candara"/>
                <w:szCs w:val="22"/>
                <w:lang w:val="eu-ES"/>
              </w:rPr>
            </w:pPr>
            <w:r>
              <w:rPr>
                <w:rFonts w:ascii="Candara" w:hAnsi="Candara"/>
                <w:szCs w:val="22"/>
                <w:lang w:val="eu-ES"/>
              </w:rPr>
              <w:t>Neurketa eginda</w:t>
            </w:r>
          </w:p>
          <w:p w:rsidR="002D7E99" w:rsidRDefault="002D7E99" w:rsidP="009F1C0B">
            <w:pPr>
              <w:jc w:val="both"/>
              <w:rPr>
                <w:rFonts w:ascii="Candara" w:hAnsi="Candara"/>
                <w:szCs w:val="22"/>
                <w:lang w:val="eu-ES"/>
              </w:rPr>
            </w:pPr>
            <w:r>
              <w:rPr>
                <w:rFonts w:ascii="Candara" w:hAnsi="Candara"/>
                <w:szCs w:val="22"/>
                <w:lang w:val="eu-ES"/>
              </w:rPr>
              <w:t>Neurri zuzentzaile kopurua</w:t>
            </w:r>
          </w:p>
        </w:tc>
      </w:tr>
    </w:tbl>
    <w:p w:rsidR="00522757" w:rsidRDefault="00522757" w:rsidP="00522757">
      <w:pPr>
        <w:spacing w:line="360" w:lineRule="auto"/>
        <w:ind w:left="360"/>
        <w:jc w:val="both"/>
        <w:rPr>
          <w:rFonts w:ascii="Candara" w:eastAsia="Calibri" w:hAnsi="Candara"/>
          <w:color w:val="37A76F" w:themeColor="accent3"/>
          <w:sz w:val="24"/>
          <w:szCs w:val="20"/>
          <w:lang w:val="eu-ES"/>
        </w:rPr>
      </w:pPr>
    </w:p>
    <w:p w:rsidR="00522757" w:rsidRDefault="00522757" w:rsidP="00522757">
      <w:pPr>
        <w:spacing w:after="200" w:line="276" w:lineRule="auto"/>
        <w:rPr>
          <w:rFonts w:ascii="Candara" w:eastAsia="Calibri" w:hAnsi="Candara"/>
          <w:b/>
          <w:bCs/>
          <w:sz w:val="20"/>
          <w:szCs w:val="20"/>
          <w:lang w:val="eu-ES"/>
        </w:rPr>
      </w:pPr>
      <w:r>
        <w:rPr>
          <w:rFonts w:ascii="Candara" w:eastAsia="Calibri" w:hAnsi="Candara"/>
          <w:b/>
          <w:bCs/>
          <w:sz w:val="20"/>
          <w:szCs w:val="20"/>
          <w:lang w:val="eu-ES"/>
        </w:rPr>
        <w:br w:type="page"/>
      </w:r>
    </w:p>
    <w:p w:rsidR="00522757" w:rsidRPr="0019391F" w:rsidRDefault="00522757" w:rsidP="00522757">
      <w:pPr>
        <w:spacing w:line="360" w:lineRule="auto"/>
        <w:ind w:left="360"/>
        <w:jc w:val="both"/>
        <w:rPr>
          <w:rFonts w:ascii="Candara" w:eastAsia="Calibri" w:hAnsi="Candara"/>
          <w:color w:val="37A76F" w:themeColor="accent3"/>
          <w:sz w:val="24"/>
          <w:szCs w:val="20"/>
          <w:lang w:val="eu-ES"/>
        </w:rPr>
      </w:pPr>
    </w:p>
    <w:p w:rsidR="00522757" w:rsidRPr="0019391F" w:rsidRDefault="00522757" w:rsidP="00522757">
      <w:pPr>
        <w:shd w:val="clear" w:color="auto" w:fill="37A76F" w:themeFill="accent3"/>
        <w:spacing w:after="200" w:line="276" w:lineRule="auto"/>
        <w:jc w:val="center"/>
        <w:rPr>
          <w:rFonts w:ascii="Candara" w:hAnsi="Candara"/>
          <w:color w:val="FFFFFF" w:themeColor="background1"/>
          <w:sz w:val="36"/>
          <w:szCs w:val="22"/>
          <w:lang w:val="eu-ES"/>
        </w:rPr>
      </w:pPr>
      <w:r>
        <w:rPr>
          <w:rFonts w:ascii="Candara" w:hAnsi="Candara"/>
          <w:color w:val="FFFFFF" w:themeColor="background1"/>
          <w:sz w:val="36"/>
          <w:szCs w:val="22"/>
          <w:lang w:val="eu-ES"/>
        </w:rPr>
        <w:t>INDARKERIA MATXISTARIK</w:t>
      </w:r>
      <w:r w:rsidRPr="0019391F">
        <w:rPr>
          <w:rFonts w:ascii="Candara" w:hAnsi="Candara"/>
          <w:color w:val="FFFFFF" w:themeColor="background1"/>
          <w:sz w:val="36"/>
          <w:szCs w:val="22"/>
          <w:lang w:val="eu-ES"/>
        </w:rPr>
        <w:t xml:space="preserve"> GABEKO BIZIMODUAK</w:t>
      </w:r>
    </w:p>
    <w:p w:rsidR="00522757" w:rsidRDefault="002D7E99" w:rsidP="00522757">
      <w:pPr>
        <w:spacing w:after="200" w:line="276" w:lineRule="auto"/>
        <w:rPr>
          <w:rFonts w:ascii="Candara" w:hAnsi="Candara"/>
          <w:color w:val="37A76F" w:themeColor="accent3"/>
          <w:sz w:val="24"/>
          <w:szCs w:val="20"/>
          <w:lang w:val="eu-ES"/>
        </w:rPr>
      </w:pPr>
      <w:r>
        <w:rPr>
          <w:rFonts w:ascii="Candara" w:hAnsi="Candara"/>
          <w:color w:val="37A76F" w:themeColor="accent3"/>
          <w:sz w:val="24"/>
          <w:szCs w:val="20"/>
          <w:lang w:val="eu-ES"/>
        </w:rPr>
        <w:t xml:space="preserve">I1: </w:t>
      </w:r>
      <w:r w:rsidR="00522757" w:rsidRPr="00DE3EE1">
        <w:rPr>
          <w:rFonts w:ascii="Candara" w:hAnsi="Candara"/>
          <w:color w:val="37A76F" w:themeColor="accent3"/>
          <w:sz w:val="24"/>
          <w:szCs w:val="20"/>
          <w:lang w:val="eu-ES"/>
        </w:rPr>
        <w:t>Indarkeria matxistaren biktimekiko arreta hobetzea</w:t>
      </w:r>
      <w:r w:rsidR="00522757">
        <w:rPr>
          <w:rFonts w:ascii="Candara" w:hAnsi="Candara"/>
          <w:color w:val="37A76F" w:themeColor="accent3"/>
          <w:sz w:val="24"/>
          <w:szCs w:val="20"/>
          <w:lang w:val="eu-ES"/>
        </w:rPr>
        <w:t>.</w:t>
      </w:r>
    </w:p>
    <w:tbl>
      <w:tblPr>
        <w:tblStyle w:val="Tablaconcuadrcula"/>
        <w:tblW w:w="12801" w:type="dxa"/>
        <w:tblLayout w:type="fixed"/>
        <w:tblLook w:val="04A0"/>
      </w:tblPr>
      <w:tblGrid>
        <w:gridCol w:w="4957"/>
        <w:gridCol w:w="567"/>
        <w:gridCol w:w="659"/>
        <w:gridCol w:w="658"/>
        <w:gridCol w:w="670"/>
        <w:gridCol w:w="658"/>
        <w:gridCol w:w="2316"/>
        <w:gridCol w:w="2316"/>
      </w:tblGrid>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2E5507" w:rsidRDefault="00BA3D16" w:rsidP="009F1C0B">
            <w:pPr>
              <w:jc w:val="both"/>
              <w:rPr>
                <w:rFonts w:ascii="Candara" w:hAnsi="Candara"/>
                <w:b/>
                <w:bCs/>
                <w:szCs w:val="22"/>
                <w:lang w:val="eu-ES"/>
              </w:rPr>
            </w:pPr>
            <w:r w:rsidRPr="002E5507">
              <w:rPr>
                <w:rFonts w:ascii="Candara" w:hAnsi="Candara"/>
                <w:b/>
                <w:bCs/>
                <w:szCs w:val="22"/>
                <w:lang w:val="eu-ES"/>
              </w:rPr>
              <w:t>EKINTZAK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2E5507" w:rsidRDefault="00BA3D16" w:rsidP="009F1C0B">
            <w:pPr>
              <w:jc w:val="both"/>
              <w:rPr>
                <w:rFonts w:ascii="Candara" w:hAnsi="Candara"/>
                <w:b/>
                <w:bCs/>
                <w:szCs w:val="22"/>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2025</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Arduraduna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Erakusleak</w:t>
            </w:r>
          </w:p>
        </w:tc>
      </w:tr>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536CC5">
            <w:pPr>
              <w:numPr>
                <w:ilvl w:val="0"/>
                <w:numId w:val="39"/>
              </w:numPr>
              <w:jc w:val="both"/>
              <w:rPr>
                <w:rFonts w:ascii="Candara" w:hAnsi="Candara"/>
                <w:szCs w:val="22"/>
                <w:lang w:val="eu-ES"/>
              </w:rPr>
            </w:pPr>
            <w:r w:rsidRPr="00287795">
              <w:rPr>
                <w:rFonts w:ascii="Candara" w:eastAsia="Candara" w:hAnsi="Candara" w:cs="Candara"/>
                <w:szCs w:val="18"/>
                <w:lang w:val="eu-ES"/>
              </w:rPr>
              <w:t xml:space="preserve">Indarkeria matxistaren prebentzio eta arreta protokoloaren jarraipena egin eta hobekuntzak jaso.  </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CB243B" w:rsidRDefault="00BA3D16" w:rsidP="00CB243B">
            <w:pPr>
              <w:rPr>
                <w:rFonts w:ascii="Candara" w:hAnsi="Candara"/>
                <w:color w:val="000000" w:themeColor="text1"/>
                <w:szCs w:val="22"/>
                <w:lang w:val="eu-ES"/>
              </w:rPr>
            </w:pPr>
            <w:r w:rsidRPr="00CB243B">
              <w:rPr>
                <w:rFonts w:ascii="Candara" w:hAnsi="Candara"/>
                <w:color w:val="000000" w:themeColor="text1"/>
                <w:szCs w:val="22"/>
                <w:lang w:val="eu-ES"/>
              </w:rPr>
              <w:t>Giz</w:t>
            </w:r>
            <w:r w:rsidR="00CB243B" w:rsidRPr="00CB243B">
              <w:rPr>
                <w:rFonts w:ascii="Candara" w:hAnsi="Candara"/>
                <w:color w:val="000000" w:themeColor="text1"/>
                <w:szCs w:val="22"/>
                <w:lang w:val="eu-ES"/>
              </w:rPr>
              <w:t xml:space="preserve">arte </w:t>
            </w:r>
            <w:r w:rsidRPr="00CB243B">
              <w:rPr>
                <w:rFonts w:ascii="Candara" w:hAnsi="Candara"/>
                <w:color w:val="000000" w:themeColor="text1"/>
                <w:szCs w:val="22"/>
                <w:lang w:val="eu-ES"/>
              </w:rPr>
              <w:t>zerbitzuak, udaltzaingoa eta berdin</w:t>
            </w:r>
            <w:r w:rsidR="00CB243B" w:rsidRPr="00CB243B">
              <w:rPr>
                <w:rFonts w:ascii="Candara" w:hAnsi="Candara"/>
                <w:color w:val="000000" w:themeColor="text1"/>
                <w:szCs w:val="22"/>
                <w:lang w:val="eu-ES"/>
              </w:rPr>
              <w:t>tasuna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6A6EFA" w:rsidP="009F1C0B">
            <w:pPr>
              <w:jc w:val="both"/>
              <w:rPr>
                <w:rFonts w:ascii="Candara" w:hAnsi="Candara"/>
                <w:szCs w:val="22"/>
                <w:lang w:val="eu-ES"/>
              </w:rPr>
            </w:pPr>
            <w:r>
              <w:rPr>
                <w:rFonts w:ascii="Candara" w:hAnsi="Candara"/>
                <w:szCs w:val="22"/>
                <w:lang w:val="eu-ES"/>
              </w:rPr>
              <w:t>Protokoloaren hobekuntza kopurua eta mota</w:t>
            </w:r>
          </w:p>
        </w:tc>
      </w:tr>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2D7E99" w:rsidRDefault="00BA3D16" w:rsidP="00536CC5">
            <w:pPr>
              <w:numPr>
                <w:ilvl w:val="0"/>
                <w:numId w:val="39"/>
              </w:numPr>
              <w:jc w:val="both"/>
              <w:rPr>
                <w:rFonts w:ascii="Candara" w:hAnsi="Candara"/>
                <w:color w:val="000000" w:themeColor="text1"/>
                <w:szCs w:val="22"/>
                <w:lang w:val="eu-ES"/>
              </w:rPr>
            </w:pPr>
            <w:r w:rsidRPr="002D7E99">
              <w:rPr>
                <w:rFonts w:ascii="Candara" w:eastAsia="Candara" w:hAnsi="Candara" w:cs="Candara"/>
                <w:color w:val="000000" w:themeColor="text1"/>
                <w:szCs w:val="18"/>
                <w:lang w:val="eu-ES"/>
              </w:rPr>
              <w:t>Indarkeria matxistaren urteko kasuen jarraipena egiten jarraitzea</w:t>
            </w:r>
            <w:r w:rsidR="006A6EFA">
              <w:rPr>
                <w:rFonts w:ascii="Candara" w:eastAsia="Candara" w:hAnsi="Candara" w:cs="Candara"/>
                <w:color w:val="000000" w:themeColor="text1"/>
                <w:szCs w:val="18"/>
                <w:lang w:val="eu-ES"/>
              </w:rPr>
              <w:t>.</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CB243B" w:rsidRDefault="00BA3D16" w:rsidP="00CB243B">
            <w:pPr>
              <w:rPr>
                <w:rFonts w:ascii="Candara" w:hAnsi="Candara"/>
                <w:color w:val="000000" w:themeColor="text1"/>
                <w:szCs w:val="22"/>
                <w:lang w:val="eu-ES"/>
              </w:rPr>
            </w:pPr>
            <w:r w:rsidRPr="00CB243B">
              <w:rPr>
                <w:rFonts w:ascii="Candara" w:hAnsi="Candara"/>
                <w:color w:val="000000" w:themeColor="text1"/>
                <w:szCs w:val="22"/>
                <w:lang w:val="eu-ES"/>
              </w:rPr>
              <w:t>Giz</w:t>
            </w:r>
            <w:r w:rsidR="00CB243B" w:rsidRPr="00CB243B">
              <w:rPr>
                <w:rFonts w:ascii="Candara" w:hAnsi="Candara"/>
                <w:color w:val="000000" w:themeColor="text1"/>
                <w:szCs w:val="22"/>
                <w:lang w:val="eu-ES"/>
              </w:rPr>
              <w:t>arte</w:t>
            </w:r>
            <w:r w:rsidRPr="00CB243B">
              <w:rPr>
                <w:rFonts w:ascii="Candara" w:hAnsi="Candara"/>
                <w:color w:val="000000" w:themeColor="text1"/>
                <w:szCs w:val="22"/>
                <w:lang w:val="eu-ES"/>
              </w:rPr>
              <w:t xml:space="preserve"> zerbitzuak, udaltzaingoa eta berdin</w:t>
            </w:r>
            <w:r w:rsidR="00CB243B" w:rsidRPr="00CB243B">
              <w:rPr>
                <w:rFonts w:ascii="Candara" w:hAnsi="Candara"/>
                <w:color w:val="000000" w:themeColor="text1"/>
                <w:szCs w:val="22"/>
                <w:lang w:val="eu-ES"/>
              </w:rPr>
              <w:t>tasuna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283BC3" w:rsidP="009F1C0B">
            <w:pPr>
              <w:jc w:val="both"/>
              <w:rPr>
                <w:rFonts w:ascii="Candara" w:hAnsi="Candara"/>
                <w:szCs w:val="22"/>
                <w:lang w:val="eu-ES"/>
              </w:rPr>
            </w:pPr>
            <w:r>
              <w:rPr>
                <w:rFonts w:ascii="Candara" w:hAnsi="Candara"/>
                <w:szCs w:val="22"/>
                <w:lang w:val="eu-ES"/>
              </w:rPr>
              <w:t>Txostena egin izana eta kasuen bilakaeraren azterketa</w:t>
            </w:r>
          </w:p>
        </w:tc>
      </w:tr>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2D7E99" w:rsidRDefault="00BA3D16" w:rsidP="00536CC5">
            <w:pPr>
              <w:numPr>
                <w:ilvl w:val="0"/>
                <w:numId w:val="39"/>
              </w:numPr>
              <w:jc w:val="both"/>
              <w:rPr>
                <w:rFonts w:ascii="Candara" w:hAnsi="Candara"/>
                <w:color w:val="000000" w:themeColor="text1"/>
                <w:szCs w:val="22"/>
                <w:lang w:val="eu-ES"/>
              </w:rPr>
            </w:pPr>
            <w:r w:rsidRPr="002D7E99">
              <w:rPr>
                <w:rFonts w:ascii="Candara" w:eastAsia="Candara" w:hAnsi="Candara" w:cs="Candara"/>
                <w:color w:val="000000" w:themeColor="text1"/>
                <w:szCs w:val="18"/>
                <w:lang w:val="eu-ES"/>
              </w:rPr>
              <w:t>Eraso matxistei erantzun instituzionala emateko protokolo eta larrialdi mahai teknikoa kudeatzen jarraitzea</w:t>
            </w:r>
            <w:r w:rsidR="006A6EFA">
              <w:rPr>
                <w:rFonts w:ascii="Candara" w:eastAsia="Candara" w:hAnsi="Candara" w:cs="Candara"/>
                <w:color w:val="000000" w:themeColor="text1"/>
                <w:szCs w:val="18"/>
                <w:lang w:val="eu-ES"/>
              </w:rPr>
              <w:t>.</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CB243B" w:rsidRDefault="00BA3D16" w:rsidP="009F1C0B">
            <w:pPr>
              <w:jc w:val="both"/>
              <w:rPr>
                <w:rFonts w:ascii="Candara" w:hAnsi="Candara"/>
                <w:color w:val="000000" w:themeColor="text1"/>
                <w:szCs w:val="22"/>
                <w:lang w:val="eu-ES"/>
              </w:rPr>
            </w:pPr>
            <w:r w:rsidRPr="00CB243B">
              <w:rPr>
                <w:rFonts w:ascii="Candara" w:hAnsi="Candara"/>
                <w:color w:val="000000" w:themeColor="text1"/>
                <w:szCs w:val="22"/>
                <w:lang w:val="eu-ES"/>
              </w:rPr>
              <w:t>Alkatetza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283BC3" w:rsidP="009F1C0B">
            <w:pPr>
              <w:jc w:val="both"/>
              <w:rPr>
                <w:rFonts w:ascii="Candara" w:hAnsi="Candara"/>
                <w:szCs w:val="22"/>
                <w:lang w:val="eu-ES"/>
              </w:rPr>
            </w:pPr>
            <w:r>
              <w:rPr>
                <w:rFonts w:ascii="Candara" w:hAnsi="Candara"/>
                <w:szCs w:val="22"/>
                <w:lang w:val="eu-ES"/>
              </w:rPr>
              <w:t>Kasu kopurua urteko</w:t>
            </w:r>
          </w:p>
        </w:tc>
      </w:tr>
      <w:tr w:rsidR="00BA3D16" w:rsidRPr="0019391F" w:rsidTr="00CB243B">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2D7E99" w:rsidRDefault="00BA3D16" w:rsidP="00536CC5">
            <w:pPr>
              <w:numPr>
                <w:ilvl w:val="0"/>
                <w:numId w:val="39"/>
              </w:numPr>
              <w:jc w:val="both"/>
              <w:rPr>
                <w:rFonts w:ascii="Candara" w:eastAsia="Candara" w:hAnsi="Candara" w:cs="Candara"/>
                <w:color w:val="000000" w:themeColor="text1"/>
                <w:szCs w:val="18"/>
                <w:lang w:val="eu-ES"/>
              </w:rPr>
            </w:pPr>
            <w:r w:rsidRPr="002D7E99">
              <w:rPr>
                <w:rFonts w:ascii="Candara" w:eastAsia="Candara" w:hAnsi="Candara" w:cs="Candara"/>
                <w:color w:val="000000" w:themeColor="text1"/>
                <w:szCs w:val="18"/>
                <w:lang w:val="eu-ES"/>
              </w:rPr>
              <w:t>Langileak kontratatzeko eta komunitatearentzako lanak egitea eskatzen dutenentzako protokoloa eta hortik eratorritako mahaia sistematizatzea</w:t>
            </w:r>
            <w:r w:rsidR="006A6EFA">
              <w:rPr>
                <w:rFonts w:ascii="Candara" w:eastAsia="Candara" w:hAnsi="Candara" w:cs="Candara"/>
                <w:color w:val="000000" w:themeColor="text1"/>
                <w:szCs w:val="18"/>
                <w:lang w:val="eu-ES"/>
              </w:rPr>
              <w:t>.</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auto"/>
          </w:tcPr>
          <w:p w:rsidR="00BA3D16" w:rsidRPr="00CB243B" w:rsidRDefault="00BA3D16" w:rsidP="009F1C0B">
            <w:pPr>
              <w:jc w:val="both"/>
              <w:rPr>
                <w:rFonts w:ascii="Candara" w:hAnsi="Candara"/>
                <w:color w:val="000000" w:themeColor="text1"/>
                <w:szCs w:val="22"/>
                <w:lang w:val="eu-ES"/>
              </w:rPr>
            </w:pPr>
            <w:r w:rsidRPr="00CB243B">
              <w:rPr>
                <w:rFonts w:ascii="Candara" w:hAnsi="Candara"/>
                <w:color w:val="000000" w:themeColor="text1"/>
                <w:szCs w:val="22"/>
                <w:lang w:val="eu-ES"/>
              </w:rPr>
              <w:t>Idazkaria, udaltzaingoa, gizarte zerbitzuak eta berdintasuna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B10227" w:rsidRDefault="00B10227" w:rsidP="009F1C0B">
            <w:pPr>
              <w:jc w:val="both"/>
              <w:rPr>
                <w:rFonts w:ascii="Candara" w:hAnsi="Candara"/>
                <w:szCs w:val="22"/>
                <w:lang w:val="eu-ES"/>
              </w:rPr>
            </w:pPr>
            <w:r w:rsidRPr="00B10227">
              <w:rPr>
                <w:rFonts w:ascii="Candara" w:hAnsi="Candara"/>
                <w:szCs w:val="22"/>
                <w:lang w:val="eu-ES"/>
              </w:rPr>
              <w:t>Ebidentziak jaso</w:t>
            </w:r>
          </w:p>
        </w:tc>
      </w:tr>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2D7E99" w:rsidRDefault="00BA3D16" w:rsidP="00536CC5">
            <w:pPr>
              <w:numPr>
                <w:ilvl w:val="0"/>
                <w:numId w:val="39"/>
              </w:numPr>
              <w:jc w:val="both"/>
              <w:rPr>
                <w:rFonts w:ascii="Candara" w:hAnsi="Candara"/>
                <w:color w:val="000000" w:themeColor="text1"/>
                <w:szCs w:val="22"/>
                <w:lang w:val="eu-ES"/>
              </w:rPr>
            </w:pPr>
            <w:r w:rsidRPr="002D7E99">
              <w:rPr>
                <w:rFonts w:ascii="Candara" w:eastAsia="Candara" w:hAnsi="Candara" w:cs="Candara"/>
                <w:color w:val="000000" w:themeColor="text1"/>
                <w:szCs w:val="18"/>
                <w:lang w:val="eu-ES"/>
              </w:rPr>
              <w:t xml:space="preserve">Indarkeria matxistaren biktimen </w:t>
            </w:r>
            <w:proofErr w:type="spellStart"/>
            <w:r w:rsidRPr="002D7E99">
              <w:rPr>
                <w:rFonts w:ascii="Candara" w:eastAsia="Candara" w:hAnsi="Candara" w:cs="Candara"/>
                <w:color w:val="000000" w:themeColor="text1"/>
                <w:szCs w:val="18"/>
                <w:lang w:val="eu-ES"/>
              </w:rPr>
              <w:t>autolaguntza</w:t>
            </w:r>
            <w:proofErr w:type="spellEnd"/>
            <w:r w:rsidRPr="002D7E99">
              <w:rPr>
                <w:rFonts w:ascii="Candara" w:eastAsia="Candara" w:hAnsi="Candara" w:cs="Candara"/>
                <w:color w:val="000000" w:themeColor="text1"/>
                <w:szCs w:val="18"/>
                <w:lang w:val="eu-ES"/>
              </w:rPr>
              <w:t xml:space="preserve"> taldearekin jarraitu.</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31521B" w:themeFill="accent2" w:themeFillShade="80"/>
          </w:tcPr>
          <w:p w:rsidR="00BA3D16" w:rsidRPr="0019391F"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CB243B" w:rsidRDefault="00BA3D16" w:rsidP="009F1C0B">
            <w:pPr>
              <w:jc w:val="both"/>
              <w:rPr>
                <w:rFonts w:ascii="Candara" w:hAnsi="Candara"/>
                <w:color w:val="000000" w:themeColor="text1"/>
                <w:szCs w:val="22"/>
                <w:lang w:val="eu-ES"/>
              </w:rPr>
            </w:pPr>
            <w:r w:rsidRPr="00CB243B">
              <w:rPr>
                <w:rFonts w:ascii="Candara" w:hAnsi="Candara"/>
                <w:color w:val="000000" w:themeColor="text1"/>
                <w:szCs w:val="22"/>
                <w:lang w:val="eu-ES"/>
              </w:rPr>
              <w:t>Giz</w:t>
            </w:r>
            <w:r w:rsidR="00CB243B" w:rsidRPr="00CB243B">
              <w:rPr>
                <w:rFonts w:ascii="Candara" w:hAnsi="Candara"/>
                <w:color w:val="000000" w:themeColor="text1"/>
                <w:szCs w:val="22"/>
                <w:lang w:val="eu-ES"/>
              </w:rPr>
              <w:t>arte Z</w:t>
            </w:r>
            <w:r w:rsidRPr="00CB243B">
              <w:rPr>
                <w:rFonts w:ascii="Candara" w:hAnsi="Candara"/>
                <w:color w:val="000000" w:themeColor="text1"/>
                <w:szCs w:val="22"/>
                <w:lang w:val="eu-ES"/>
              </w:rPr>
              <w:t>erbitzuak eta berdin</w:t>
            </w:r>
            <w:r w:rsidR="00CB243B" w:rsidRPr="00CB243B">
              <w:rPr>
                <w:rFonts w:ascii="Candara" w:hAnsi="Candara"/>
                <w:color w:val="000000" w:themeColor="text1"/>
                <w:szCs w:val="22"/>
                <w:lang w:val="eu-ES"/>
              </w:rPr>
              <w:t>tasuna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283BC3" w:rsidP="009F1C0B">
            <w:pPr>
              <w:jc w:val="both"/>
              <w:rPr>
                <w:rFonts w:ascii="Candara" w:hAnsi="Candara"/>
                <w:szCs w:val="22"/>
                <w:lang w:val="eu-ES"/>
              </w:rPr>
            </w:pPr>
            <w:r>
              <w:rPr>
                <w:rFonts w:ascii="Candara" w:hAnsi="Candara"/>
                <w:szCs w:val="22"/>
                <w:lang w:val="eu-ES"/>
              </w:rPr>
              <w:t>Urteko datuak eta zerbitzuaren memoriak</w:t>
            </w:r>
          </w:p>
        </w:tc>
      </w:tr>
    </w:tbl>
    <w:p w:rsidR="00522757" w:rsidRDefault="00522757" w:rsidP="00522757">
      <w:pPr>
        <w:spacing w:after="200" w:line="276" w:lineRule="auto"/>
        <w:rPr>
          <w:rFonts w:ascii="Candara" w:hAnsi="Candara"/>
          <w:color w:val="37A76F" w:themeColor="accent3"/>
          <w:sz w:val="24"/>
          <w:szCs w:val="20"/>
          <w:lang w:val="eu-ES"/>
        </w:rPr>
      </w:pPr>
    </w:p>
    <w:p w:rsidR="00522757" w:rsidRDefault="00CB243B" w:rsidP="00522757">
      <w:pPr>
        <w:spacing w:after="200" w:line="276" w:lineRule="auto"/>
        <w:rPr>
          <w:rFonts w:ascii="Candara" w:hAnsi="Candara"/>
          <w:color w:val="37A76F" w:themeColor="accent3"/>
          <w:sz w:val="24"/>
          <w:szCs w:val="20"/>
          <w:lang w:val="eu-ES"/>
        </w:rPr>
      </w:pPr>
      <w:r>
        <w:rPr>
          <w:rFonts w:ascii="Candara" w:hAnsi="Candara"/>
          <w:color w:val="37A76F" w:themeColor="accent3"/>
          <w:sz w:val="24"/>
          <w:szCs w:val="20"/>
          <w:lang w:val="eu-ES"/>
        </w:rPr>
        <w:t xml:space="preserve">I2: </w:t>
      </w:r>
      <w:r w:rsidR="00522757">
        <w:rPr>
          <w:rFonts w:ascii="Candara" w:hAnsi="Candara"/>
          <w:color w:val="37A76F" w:themeColor="accent3"/>
          <w:sz w:val="24"/>
          <w:szCs w:val="20"/>
          <w:lang w:val="eu-ES"/>
        </w:rPr>
        <w:t>I</w:t>
      </w:r>
      <w:r w:rsidR="00522757" w:rsidRPr="00DE3EE1">
        <w:rPr>
          <w:rFonts w:ascii="Candara" w:hAnsi="Candara"/>
          <w:color w:val="37A76F" w:themeColor="accent3"/>
          <w:sz w:val="24"/>
          <w:szCs w:val="20"/>
          <w:lang w:val="eu-ES"/>
        </w:rPr>
        <w:t>ndarkeria matxistaren inguruan ezagutza eta sentsibilizazioa handitu herritarren artean</w:t>
      </w:r>
      <w:r w:rsidR="00522757">
        <w:rPr>
          <w:rFonts w:ascii="Candara" w:hAnsi="Candara"/>
          <w:color w:val="37A76F" w:themeColor="accent3"/>
          <w:sz w:val="24"/>
          <w:szCs w:val="20"/>
          <w:lang w:val="eu-ES"/>
        </w:rPr>
        <w:t>.</w:t>
      </w:r>
      <w:r w:rsidR="00522757" w:rsidRPr="00DE3EE1">
        <w:rPr>
          <w:rFonts w:ascii="Candara" w:hAnsi="Candara"/>
          <w:color w:val="37A76F" w:themeColor="accent3"/>
          <w:sz w:val="24"/>
          <w:szCs w:val="20"/>
          <w:lang w:val="eu-ES"/>
        </w:rPr>
        <w:t xml:space="preserve"> </w:t>
      </w:r>
    </w:p>
    <w:tbl>
      <w:tblPr>
        <w:tblStyle w:val="Tablaconcuadrcula"/>
        <w:tblW w:w="12801" w:type="dxa"/>
        <w:tblLayout w:type="fixed"/>
        <w:tblLook w:val="04A0"/>
      </w:tblPr>
      <w:tblGrid>
        <w:gridCol w:w="4957"/>
        <w:gridCol w:w="567"/>
        <w:gridCol w:w="659"/>
        <w:gridCol w:w="658"/>
        <w:gridCol w:w="670"/>
        <w:gridCol w:w="658"/>
        <w:gridCol w:w="2316"/>
        <w:gridCol w:w="2316"/>
      </w:tblGrid>
      <w:tr w:rsidR="00BA3D16" w:rsidRPr="0019391F" w:rsidTr="00C34CE5">
        <w:trPr>
          <w:trHeight w:val="382"/>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2E5507" w:rsidRDefault="00BA3D16" w:rsidP="009F1C0B">
            <w:pPr>
              <w:jc w:val="both"/>
              <w:rPr>
                <w:rFonts w:ascii="Candara" w:hAnsi="Candara"/>
                <w:b/>
                <w:bCs/>
                <w:szCs w:val="22"/>
                <w:lang w:val="eu-ES"/>
              </w:rPr>
            </w:pPr>
            <w:r w:rsidRPr="002E5507">
              <w:rPr>
                <w:rFonts w:ascii="Candara" w:hAnsi="Candara"/>
                <w:b/>
                <w:bCs/>
                <w:szCs w:val="22"/>
                <w:lang w:val="eu-ES"/>
              </w:rPr>
              <w:t>EKINTZAK</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2E5507" w:rsidRDefault="00BA3D16" w:rsidP="009F1C0B">
            <w:pPr>
              <w:jc w:val="both"/>
              <w:rPr>
                <w:rFonts w:ascii="Candara" w:hAnsi="Candara"/>
                <w:b/>
                <w:bCs/>
                <w:szCs w:val="22"/>
                <w:lang w:val="eu-ES"/>
              </w:rPr>
            </w:pPr>
            <w:r>
              <w:rPr>
                <w:rFonts w:ascii="Candara" w:hAnsi="Candara"/>
                <w:b/>
                <w:bCs/>
                <w:szCs w:val="22"/>
                <w:lang w:val="eu-ES"/>
              </w:rPr>
              <w:t>2021</w:t>
            </w: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2022</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2023</w:t>
            </w: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2024</w:t>
            </w: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2025</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9F1C0B">
            <w:pPr>
              <w:jc w:val="both"/>
              <w:rPr>
                <w:rFonts w:ascii="Candara" w:hAnsi="Candara"/>
                <w:b/>
                <w:bCs/>
                <w:szCs w:val="22"/>
                <w:lang w:val="eu-ES"/>
              </w:rPr>
            </w:pPr>
            <w:r>
              <w:rPr>
                <w:rFonts w:ascii="Candara" w:hAnsi="Candara"/>
                <w:b/>
                <w:bCs/>
                <w:szCs w:val="22"/>
                <w:lang w:val="eu-ES"/>
              </w:rPr>
              <w:t>Arduraduna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812B36" w:rsidRDefault="00BA3D16" w:rsidP="009F1C0B">
            <w:pPr>
              <w:jc w:val="both"/>
              <w:rPr>
                <w:rFonts w:ascii="Candara" w:hAnsi="Candara"/>
                <w:b/>
                <w:bCs/>
                <w:szCs w:val="22"/>
                <w:lang w:val="eu-ES"/>
              </w:rPr>
            </w:pPr>
            <w:r>
              <w:rPr>
                <w:rFonts w:ascii="Candara" w:hAnsi="Candara"/>
                <w:b/>
                <w:bCs/>
                <w:szCs w:val="22"/>
                <w:lang w:val="eu-ES"/>
              </w:rPr>
              <w:t>Erakusleak</w:t>
            </w:r>
          </w:p>
        </w:tc>
      </w:tr>
      <w:tr w:rsidR="00C34CE5"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Default="00C34CE5" w:rsidP="00C34CE5">
            <w:pPr>
              <w:numPr>
                <w:ilvl w:val="0"/>
                <w:numId w:val="39"/>
              </w:numPr>
              <w:jc w:val="both"/>
              <w:rPr>
                <w:rFonts w:ascii="Candara" w:hAnsi="Candara"/>
                <w:szCs w:val="22"/>
                <w:lang w:val="eu-ES"/>
              </w:rPr>
            </w:pPr>
            <w:r w:rsidRPr="0019391F">
              <w:rPr>
                <w:rFonts w:ascii="Candara" w:hAnsi="Candara"/>
                <w:szCs w:val="22"/>
                <w:lang w:val="eu-ES"/>
              </w:rPr>
              <w:t>Indarkeria Matxistaren</w:t>
            </w:r>
            <w:r>
              <w:rPr>
                <w:rFonts w:ascii="Candara" w:hAnsi="Candara"/>
                <w:szCs w:val="22"/>
                <w:lang w:val="eu-ES"/>
              </w:rPr>
              <w:t xml:space="preserve"> aurrean jardunbide protokoloa herritarren artean zabaldu.</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Default="00C34CE5" w:rsidP="00C34CE5">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C34CE5" w:rsidRDefault="00C34CE5" w:rsidP="00C34CE5">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Default="00C34CE5" w:rsidP="00C34CE5">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Default="00C34CE5" w:rsidP="00C34CE5">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Default="00C34CE5" w:rsidP="00C34CE5">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DC12DA" w:rsidRDefault="00C34CE5" w:rsidP="00C34CE5">
            <w:pPr>
              <w:rPr>
                <w:rFonts w:ascii="Candara" w:hAnsi="Candara"/>
                <w:color w:val="FF0000"/>
                <w:szCs w:val="22"/>
                <w:lang w:val="eu-ES"/>
              </w:rPr>
            </w:pPr>
            <w:r w:rsidRPr="0097139F">
              <w:rPr>
                <w:rFonts w:ascii="Candara" w:hAnsi="Candara"/>
                <w:color w:val="000000" w:themeColor="text1"/>
                <w:szCs w:val="22"/>
                <w:lang w:val="eu-ES"/>
              </w:rPr>
              <w:t>Gizarte zerbitzuak, udaltzaingoa eta berdintasuna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E05EDD" w:rsidRDefault="008A4C0B" w:rsidP="00C34CE5">
            <w:pPr>
              <w:jc w:val="both"/>
              <w:rPr>
                <w:rFonts w:ascii="Candara" w:hAnsi="Candara"/>
                <w:color w:val="000000" w:themeColor="text1"/>
                <w:szCs w:val="22"/>
                <w:lang w:val="eu-ES"/>
              </w:rPr>
            </w:pPr>
            <w:r w:rsidRPr="00E05EDD">
              <w:rPr>
                <w:rFonts w:ascii="Candara" w:hAnsi="Candara"/>
                <w:color w:val="000000" w:themeColor="text1"/>
                <w:szCs w:val="22"/>
                <w:lang w:val="eu-ES"/>
              </w:rPr>
              <w:t>Zabalpena eginda</w:t>
            </w:r>
          </w:p>
        </w:tc>
      </w:tr>
      <w:tr w:rsidR="00C34CE5"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D50DA1" w:rsidRDefault="00C34CE5" w:rsidP="00C34CE5">
            <w:pPr>
              <w:numPr>
                <w:ilvl w:val="0"/>
                <w:numId w:val="39"/>
              </w:numPr>
              <w:jc w:val="both"/>
              <w:rPr>
                <w:rFonts w:ascii="Candara" w:hAnsi="Candara"/>
                <w:szCs w:val="22"/>
                <w:lang w:val="eu-ES"/>
              </w:rPr>
            </w:pPr>
            <w:r>
              <w:rPr>
                <w:rFonts w:ascii="Candara" w:hAnsi="Candara"/>
                <w:szCs w:val="22"/>
                <w:lang w:val="eu-ES"/>
              </w:rPr>
              <w:t>Indarkeria Matxistaren aurrean baliabideen informazioa herritarren artean zabaldu.</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19391F" w:rsidRDefault="00C34CE5" w:rsidP="00C34CE5">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C34CE5" w:rsidRPr="0019391F" w:rsidRDefault="00C34CE5" w:rsidP="00C34CE5">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19391F" w:rsidRDefault="00C34CE5" w:rsidP="00C34CE5">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19391F" w:rsidRDefault="00C34CE5" w:rsidP="00C34CE5">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19391F" w:rsidRDefault="00C34CE5" w:rsidP="00C34CE5">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19391F" w:rsidRDefault="00C34CE5" w:rsidP="00C34CE5">
            <w:pPr>
              <w:rPr>
                <w:rFonts w:ascii="Candara" w:hAnsi="Candara"/>
                <w:szCs w:val="22"/>
                <w:lang w:val="eu-ES"/>
              </w:rPr>
            </w:pPr>
            <w:r w:rsidRPr="0097139F">
              <w:rPr>
                <w:rFonts w:ascii="Candara" w:hAnsi="Candara"/>
                <w:color w:val="000000" w:themeColor="text1"/>
                <w:szCs w:val="22"/>
                <w:lang w:val="eu-ES"/>
              </w:rPr>
              <w:t>Gizarte zerbitzuak, udaltzaingoa eta berdintasuna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C34CE5" w:rsidRPr="00E05EDD" w:rsidRDefault="008A4C0B" w:rsidP="00C34CE5">
            <w:pPr>
              <w:jc w:val="both"/>
              <w:rPr>
                <w:rFonts w:ascii="Candara" w:hAnsi="Candara"/>
                <w:color w:val="000000" w:themeColor="text1"/>
                <w:szCs w:val="22"/>
                <w:lang w:val="eu-ES"/>
              </w:rPr>
            </w:pPr>
            <w:r w:rsidRPr="00E05EDD">
              <w:rPr>
                <w:rFonts w:ascii="Candara" w:hAnsi="Candara"/>
                <w:color w:val="000000" w:themeColor="text1"/>
                <w:szCs w:val="22"/>
                <w:lang w:val="eu-ES"/>
              </w:rPr>
              <w:t xml:space="preserve">Informazioa </w:t>
            </w:r>
            <w:r w:rsidR="00283BC3">
              <w:rPr>
                <w:rFonts w:ascii="Candara" w:hAnsi="Candara"/>
                <w:color w:val="000000" w:themeColor="text1"/>
                <w:szCs w:val="22"/>
                <w:lang w:val="eu-ES"/>
              </w:rPr>
              <w:t>zabalduta</w:t>
            </w:r>
          </w:p>
        </w:tc>
      </w:tr>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D50DA1" w:rsidRDefault="00BA3D16" w:rsidP="00536CC5">
            <w:pPr>
              <w:numPr>
                <w:ilvl w:val="0"/>
                <w:numId w:val="39"/>
              </w:numPr>
              <w:jc w:val="both"/>
              <w:rPr>
                <w:rFonts w:ascii="Candara" w:hAnsi="Candara"/>
                <w:szCs w:val="22"/>
                <w:lang w:val="eu-ES"/>
              </w:rPr>
            </w:pPr>
            <w:r w:rsidRPr="0019391F">
              <w:rPr>
                <w:rFonts w:ascii="Candara" w:hAnsi="Candara"/>
                <w:i/>
                <w:szCs w:val="22"/>
                <w:lang w:val="eu-ES"/>
              </w:rPr>
              <w:t>Beldur Barik</w:t>
            </w:r>
            <w:r w:rsidRPr="0019391F">
              <w:rPr>
                <w:rFonts w:ascii="Candara" w:hAnsi="Candara"/>
                <w:szCs w:val="22"/>
                <w:lang w:val="eu-ES"/>
              </w:rPr>
              <w:t xml:space="preserve"> programa garatu eta sendotzea.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C34CE5">
            <w:pPr>
              <w:rPr>
                <w:rFonts w:ascii="Candara" w:hAnsi="Candara"/>
                <w:szCs w:val="22"/>
                <w:lang w:val="eu-ES"/>
              </w:rPr>
            </w:pPr>
            <w:r>
              <w:rPr>
                <w:rFonts w:ascii="Candara" w:hAnsi="Candara"/>
                <w:szCs w:val="22"/>
                <w:lang w:val="eu-ES"/>
              </w:rPr>
              <w:t>Euskara</w:t>
            </w:r>
            <w:r w:rsidR="00283BC3">
              <w:rPr>
                <w:rFonts w:ascii="Candara" w:hAnsi="Candara"/>
                <w:szCs w:val="22"/>
                <w:lang w:val="eu-ES"/>
              </w:rPr>
              <w:t xml:space="preserve">, ikastetxeak, </w:t>
            </w:r>
            <w:proofErr w:type="spellStart"/>
            <w:r w:rsidR="00283BC3">
              <w:rPr>
                <w:rFonts w:ascii="Candara" w:hAnsi="Candara"/>
                <w:szCs w:val="22"/>
                <w:lang w:val="eu-ES"/>
              </w:rPr>
              <w:t>kuadrillategi</w:t>
            </w:r>
            <w:proofErr w:type="spellEnd"/>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E05EDD" w:rsidRDefault="008A4C0B" w:rsidP="009F1C0B">
            <w:pPr>
              <w:jc w:val="both"/>
              <w:rPr>
                <w:rFonts w:ascii="Candara" w:hAnsi="Candara"/>
                <w:color w:val="000000" w:themeColor="text1"/>
                <w:szCs w:val="22"/>
                <w:lang w:val="eu-ES"/>
              </w:rPr>
            </w:pPr>
            <w:proofErr w:type="spellStart"/>
            <w:r w:rsidRPr="00E05EDD">
              <w:rPr>
                <w:rFonts w:ascii="Candara" w:hAnsi="Candara"/>
                <w:color w:val="000000" w:themeColor="text1"/>
                <w:szCs w:val="22"/>
                <w:lang w:val="eu-ES"/>
              </w:rPr>
              <w:t>Partehartzea</w:t>
            </w:r>
            <w:proofErr w:type="spellEnd"/>
            <w:r w:rsidRPr="00E05EDD">
              <w:rPr>
                <w:rFonts w:ascii="Candara" w:hAnsi="Candara"/>
                <w:color w:val="000000" w:themeColor="text1"/>
                <w:szCs w:val="22"/>
                <w:lang w:val="eu-ES"/>
              </w:rPr>
              <w:t xml:space="preserve"> sexuz</w:t>
            </w:r>
          </w:p>
          <w:p w:rsidR="008A4C0B" w:rsidRPr="00E05EDD" w:rsidRDefault="008A4C0B" w:rsidP="009F1C0B">
            <w:pPr>
              <w:jc w:val="both"/>
              <w:rPr>
                <w:rFonts w:ascii="Candara" w:hAnsi="Candara"/>
                <w:color w:val="000000" w:themeColor="text1"/>
                <w:szCs w:val="22"/>
                <w:lang w:val="eu-ES"/>
              </w:rPr>
            </w:pPr>
            <w:r w:rsidRPr="00E05EDD">
              <w:rPr>
                <w:rFonts w:ascii="Candara" w:hAnsi="Candara"/>
                <w:color w:val="000000" w:themeColor="text1"/>
                <w:szCs w:val="22"/>
                <w:lang w:val="eu-ES"/>
              </w:rPr>
              <w:t>Ekintza kopurua</w:t>
            </w:r>
          </w:p>
          <w:p w:rsidR="008A4C0B" w:rsidRPr="00E05EDD" w:rsidRDefault="008A4C0B" w:rsidP="009F1C0B">
            <w:pPr>
              <w:jc w:val="both"/>
              <w:rPr>
                <w:rFonts w:ascii="Candara" w:hAnsi="Candara"/>
                <w:color w:val="000000" w:themeColor="text1"/>
                <w:szCs w:val="22"/>
                <w:lang w:val="eu-ES"/>
              </w:rPr>
            </w:pPr>
            <w:r w:rsidRPr="00E05EDD">
              <w:rPr>
                <w:rFonts w:ascii="Candara" w:hAnsi="Candara"/>
                <w:color w:val="000000" w:themeColor="text1"/>
                <w:szCs w:val="22"/>
                <w:lang w:val="eu-ES"/>
              </w:rPr>
              <w:t>Balorazioa sexuz</w:t>
            </w:r>
          </w:p>
        </w:tc>
      </w:tr>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D50DA1" w:rsidRDefault="00BA3D16" w:rsidP="00536CC5">
            <w:pPr>
              <w:numPr>
                <w:ilvl w:val="0"/>
                <w:numId w:val="39"/>
              </w:numPr>
              <w:jc w:val="both"/>
              <w:rPr>
                <w:rFonts w:ascii="Candara" w:hAnsi="Candara"/>
                <w:szCs w:val="22"/>
                <w:lang w:val="eu-ES"/>
              </w:rPr>
            </w:pPr>
            <w:r>
              <w:rPr>
                <w:rFonts w:ascii="Candara" w:hAnsi="Candara"/>
                <w:szCs w:val="22"/>
                <w:lang w:val="eu-ES"/>
              </w:rPr>
              <w:t>Puntu Ilunen azterketa aldizka egitea.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9F1C0B">
            <w:pPr>
              <w:jc w:val="both"/>
              <w:rPr>
                <w:rFonts w:ascii="Candara" w:hAnsi="Candara"/>
                <w:szCs w:val="22"/>
                <w:lang w:val="eu-ES"/>
              </w:rPr>
            </w:pPr>
            <w:r>
              <w:rPr>
                <w:rFonts w:ascii="Candara" w:hAnsi="Candara"/>
                <w:szCs w:val="22"/>
                <w:lang w:val="eu-ES"/>
              </w:rPr>
              <w:t xml:space="preserve">Hirigintza </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283BC3" w:rsidRDefault="00283BC3" w:rsidP="009F1C0B">
            <w:pPr>
              <w:jc w:val="both"/>
              <w:rPr>
                <w:rFonts w:ascii="Candara" w:hAnsi="Candara"/>
                <w:color w:val="000000" w:themeColor="text1"/>
                <w:szCs w:val="22"/>
                <w:lang w:val="eu-ES"/>
              </w:rPr>
            </w:pPr>
            <w:r>
              <w:rPr>
                <w:rFonts w:ascii="Candara" w:hAnsi="Candara"/>
                <w:color w:val="000000" w:themeColor="text1"/>
                <w:szCs w:val="22"/>
                <w:lang w:val="eu-ES"/>
              </w:rPr>
              <w:t>Azterketa eginda</w:t>
            </w:r>
          </w:p>
          <w:p w:rsidR="00BA3D16" w:rsidRPr="00E05EDD" w:rsidRDefault="00C34CE5" w:rsidP="009F1C0B">
            <w:pPr>
              <w:jc w:val="both"/>
              <w:rPr>
                <w:rFonts w:ascii="Candara" w:hAnsi="Candara"/>
                <w:color w:val="000000" w:themeColor="text1"/>
                <w:szCs w:val="22"/>
                <w:lang w:val="eu-ES"/>
              </w:rPr>
            </w:pPr>
            <w:r w:rsidRPr="00E05EDD">
              <w:rPr>
                <w:rFonts w:ascii="Candara" w:hAnsi="Candara"/>
                <w:color w:val="000000" w:themeColor="text1"/>
                <w:szCs w:val="22"/>
                <w:lang w:val="eu-ES"/>
              </w:rPr>
              <w:t>Puntu ilun</w:t>
            </w:r>
            <w:r w:rsidR="00283BC3">
              <w:rPr>
                <w:rFonts w:ascii="Candara" w:hAnsi="Candara"/>
                <w:color w:val="000000" w:themeColor="text1"/>
                <w:szCs w:val="22"/>
                <w:lang w:val="eu-ES"/>
              </w:rPr>
              <w:t>en</w:t>
            </w:r>
            <w:r w:rsidRPr="00E05EDD">
              <w:rPr>
                <w:rFonts w:ascii="Candara" w:hAnsi="Candara"/>
                <w:color w:val="000000" w:themeColor="text1"/>
                <w:szCs w:val="22"/>
                <w:lang w:val="eu-ES"/>
              </w:rPr>
              <w:t xml:space="preserve"> kopurua</w:t>
            </w:r>
          </w:p>
        </w:tc>
      </w:tr>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536CC5">
            <w:pPr>
              <w:numPr>
                <w:ilvl w:val="0"/>
                <w:numId w:val="39"/>
              </w:numPr>
              <w:jc w:val="both"/>
              <w:rPr>
                <w:rFonts w:ascii="Candara" w:hAnsi="Candara"/>
                <w:szCs w:val="22"/>
                <w:lang w:val="eu-ES"/>
              </w:rPr>
            </w:pPr>
            <w:r w:rsidRPr="0019391F">
              <w:rPr>
                <w:rFonts w:ascii="Candara" w:hAnsi="Candara"/>
                <w:szCs w:val="22"/>
                <w:lang w:val="eu-ES"/>
              </w:rPr>
              <w:t>Azaroaren 25eko programa antolat</w:t>
            </w:r>
            <w:r>
              <w:rPr>
                <w:rFonts w:ascii="Candara" w:hAnsi="Candara"/>
                <w:szCs w:val="22"/>
                <w:lang w:val="eu-ES"/>
              </w:rPr>
              <w:t>zea</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C26F24">
            <w:pPr>
              <w:jc w:val="both"/>
              <w:rPr>
                <w:rFonts w:ascii="Candara" w:hAnsi="Candara"/>
                <w:szCs w:val="22"/>
                <w:lang w:val="eu-ES"/>
              </w:rPr>
            </w:pPr>
            <w:r>
              <w:rPr>
                <w:rFonts w:ascii="Candara" w:hAnsi="Candara"/>
                <w:szCs w:val="22"/>
                <w:lang w:val="eu-ES"/>
              </w:rPr>
              <w:t>kultura, kirola, euskara</w:t>
            </w:r>
            <w:r w:rsidR="00C26F24">
              <w:rPr>
                <w:rFonts w:ascii="Candara" w:hAnsi="Candara"/>
                <w:szCs w:val="22"/>
                <w:lang w:val="eu-ES"/>
              </w:rPr>
              <w:t>, jendarte eragileak,</w:t>
            </w:r>
            <w:r>
              <w:rPr>
                <w:rFonts w:ascii="Candara" w:hAnsi="Candara"/>
                <w:szCs w:val="22"/>
                <w:lang w:val="eu-ES"/>
              </w:rPr>
              <w:t xml:space="preserve"> Berdintasuna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E05EDD" w:rsidRDefault="00E05EDD" w:rsidP="009F1C0B">
            <w:pPr>
              <w:jc w:val="both"/>
              <w:rPr>
                <w:rFonts w:ascii="Candara" w:hAnsi="Candara"/>
                <w:color w:val="000000" w:themeColor="text1"/>
                <w:szCs w:val="22"/>
                <w:lang w:val="eu-ES"/>
              </w:rPr>
            </w:pPr>
            <w:r w:rsidRPr="00E05EDD">
              <w:rPr>
                <w:rFonts w:ascii="Candara" w:hAnsi="Candara"/>
                <w:color w:val="000000" w:themeColor="text1"/>
                <w:szCs w:val="22"/>
                <w:lang w:val="eu-ES"/>
              </w:rPr>
              <w:t>Ekintza kopurua</w:t>
            </w:r>
          </w:p>
          <w:p w:rsidR="00E05EDD" w:rsidRPr="00E05EDD" w:rsidRDefault="00E05EDD" w:rsidP="009F1C0B">
            <w:pPr>
              <w:jc w:val="both"/>
              <w:rPr>
                <w:rFonts w:ascii="Candara" w:hAnsi="Candara"/>
                <w:color w:val="000000" w:themeColor="text1"/>
                <w:szCs w:val="22"/>
                <w:lang w:val="eu-ES"/>
              </w:rPr>
            </w:pPr>
            <w:r w:rsidRPr="00E05EDD">
              <w:rPr>
                <w:rFonts w:ascii="Candara" w:hAnsi="Candara"/>
                <w:color w:val="000000" w:themeColor="text1"/>
                <w:szCs w:val="22"/>
                <w:lang w:val="eu-ES"/>
              </w:rPr>
              <w:t xml:space="preserve">Balorazioa </w:t>
            </w:r>
          </w:p>
        </w:tc>
      </w:tr>
      <w:tr w:rsidR="00BA3D16" w:rsidRPr="0019391F" w:rsidTr="00BA3D16">
        <w:trPr>
          <w:trHeight w:val="290"/>
        </w:trPr>
        <w:tc>
          <w:tcPr>
            <w:tcW w:w="495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Default="00BA3D16" w:rsidP="00536CC5">
            <w:pPr>
              <w:numPr>
                <w:ilvl w:val="0"/>
                <w:numId w:val="39"/>
              </w:numPr>
              <w:jc w:val="both"/>
              <w:rPr>
                <w:rFonts w:ascii="Candara" w:hAnsi="Candara"/>
                <w:szCs w:val="22"/>
                <w:lang w:val="eu-ES"/>
              </w:rPr>
            </w:pPr>
            <w:r w:rsidRPr="0019391F">
              <w:rPr>
                <w:rFonts w:ascii="Candara" w:hAnsi="Candara"/>
                <w:szCs w:val="22"/>
                <w:lang w:val="eu-ES"/>
              </w:rPr>
              <w:t>Jaietako eraso sexisten aurkako urteko kanpainak antolatzea</w:t>
            </w:r>
            <w:r>
              <w:rPr>
                <w:rFonts w:ascii="Candara" w:hAnsi="Candara"/>
                <w:szCs w:val="22"/>
                <w:lang w:val="eu-ES"/>
              </w:rPr>
              <w:t xml:space="preserve"> (ekitaldi handietan)</w:t>
            </w:r>
          </w:p>
        </w:tc>
        <w:tc>
          <w:tcPr>
            <w:tcW w:w="567"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9F1C0B">
            <w:pPr>
              <w:jc w:val="both"/>
              <w:rPr>
                <w:rFonts w:ascii="Candara" w:hAnsi="Candara"/>
                <w:szCs w:val="22"/>
                <w:lang w:val="eu-ES"/>
              </w:rPr>
            </w:pPr>
          </w:p>
        </w:tc>
        <w:tc>
          <w:tcPr>
            <w:tcW w:w="659"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70"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658"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shd w:val="clear" w:color="auto" w:fill="4D671B" w:themeFill="accent1" w:themeFillShade="80"/>
          </w:tcPr>
          <w:p w:rsidR="00BA3D16" w:rsidRPr="0019391F" w:rsidRDefault="00BA3D16" w:rsidP="009F1C0B">
            <w:pPr>
              <w:jc w:val="both"/>
              <w:rPr>
                <w:rFonts w:ascii="Candara" w:hAnsi="Candara"/>
                <w:szCs w:val="22"/>
                <w:lang w:val="eu-ES"/>
              </w:rPr>
            </w:pP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19391F" w:rsidRDefault="00BA3D16" w:rsidP="009F1C0B">
            <w:pPr>
              <w:jc w:val="both"/>
              <w:rPr>
                <w:rFonts w:ascii="Candara" w:hAnsi="Candara"/>
                <w:szCs w:val="22"/>
                <w:lang w:val="eu-ES"/>
              </w:rPr>
            </w:pPr>
            <w:r>
              <w:rPr>
                <w:rFonts w:ascii="Candara" w:hAnsi="Candara"/>
                <w:szCs w:val="22"/>
                <w:lang w:val="eu-ES"/>
              </w:rPr>
              <w:t>Kultura</w:t>
            </w:r>
            <w:r w:rsidR="00C26F24">
              <w:rPr>
                <w:rFonts w:ascii="Candara" w:hAnsi="Candara"/>
                <w:szCs w:val="22"/>
                <w:lang w:val="eu-ES"/>
              </w:rPr>
              <w:t>, jai batzordea, elkarteak</w:t>
            </w:r>
            <w:r>
              <w:rPr>
                <w:rFonts w:ascii="Candara" w:hAnsi="Candara"/>
                <w:szCs w:val="22"/>
                <w:lang w:val="eu-ES"/>
              </w:rPr>
              <w:t xml:space="preserve"> eta berdintasuna</w:t>
            </w:r>
          </w:p>
        </w:tc>
        <w:tc>
          <w:tcPr>
            <w:tcW w:w="2316" w:type="dxa"/>
            <w:tcBorders>
              <w:top w:val="single" w:sz="4" w:space="0" w:color="37A76F" w:themeColor="accent3"/>
              <w:left w:val="single" w:sz="4" w:space="0" w:color="37A76F" w:themeColor="accent3"/>
              <w:bottom w:val="single" w:sz="4" w:space="0" w:color="37A76F" w:themeColor="accent3"/>
              <w:right w:val="single" w:sz="4" w:space="0" w:color="37A76F" w:themeColor="accent3"/>
            </w:tcBorders>
          </w:tcPr>
          <w:p w:rsidR="00BA3D16" w:rsidRPr="00E05EDD" w:rsidRDefault="00E05EDD" w:rsidP="009F1C0B">
            <w:pPr>
              <w:jc w:val="both"/>
              <w:rPr>
                <w:rFonts w:ascii="Candara" w:hAnsi="Candara"/>
                <w:color w:val="000000" w:themeColor="text1"/>
                <w:szCs w:val="22"/>
                <w:lang w:val="eu-ES"/>
              </w:rPr>
            </w:pPr>
            <w:r w:rsidRPr="00E05EDD">
              <w:rPr>
                <w:rFonts w:ascii="Candara" w:hAnsi="Candara"/>
                <w:color w:val="000000" w:themeColor="text1"/>
                <w:szCs w:val="22"/>
                <w:lang w:val="eu-ES"/>
              </w:rPr>
              <w:t>Erasoen kontrako kanpaina kopurua</w:t>
            </w:r>
          </w:p>
        </w:tc>
      </w:tr>
    </w:tbl>
    <w:p w:rsidR="00522757" w:rsidRDefault="00522757" w:rsidP="00522757">
      <w:pPr>
        <w:spacing w:after="200" w:line="276" w:lineRule="auto"/>
        <w:rPr>
          <w:rFonts w:ascii="Candara" w:hAnsi="Candara"/>
          <w:color w:val="37A76F" w:themeColor="accent3"/>
          <w:sz w:val="24"/>
          <w:szCs w:val="20"/>
          <w:lang w:val="eu-ES"/>
        </w:rPr>
      </w:pPr>
    </w:p>
    <w:p w:rsidR="0019391F" w:rsidRPr="0019391F" w:rsidRDefault="0019391F" w:rsidP="0019391F">
      <w:pPr>
        <w:spacing w:after="200" w:line="276" w:lineRule="auto"/>
        <w:rPr>
          <w:rFonts w:ascii="Candara" w:eastAsia="Calibri" w:hAnsi="Candara"/>
          <w:sz w:val="20"/>
          <w:szCs w:val="20"/>
          <w:lang w:val="eu-ES"/>
        </w:rPr>
        <w:sectPr w:rsidR="0019391F" w:rsidRPr="0019391F" w:rsidSect="00D23199">
          <w:pgSz w:w="16838" w:h="11906" w:orient="landscape"/>
          <w:pgMar w:top="568" w:right="1418" w:bottom="709" w:left="1418" w:header="709" w:footer="360" w:gutter="0"/>
          <w:cols w:space="708"/>
          <w:docGrid w:linePitch="360"/>
        </w:sectPr>
      </w:pPr>
    </w:p>
    <w:p w:rsidR="002E068C" w:rsidRPr="0019391F" w:rsidRDefault="002E068C" w:rsidP="002E068C">
      <w:pPr>
        <w:numPr>
          <w:ilvl w:val="1"/>
          <w:numId w:val="23"/>
        </w:numPr>
        <w:shd w:val="clear" w:color="auto" w:fill="FFFFFF" w:themeFill="background1"/>
        <w:spacing w:after="200" w:line="276" w:lineRule="auto"/>
        <w:rPr>
          <w:rFonts w:ascii="Candara" w:hAnsi="Candara"/>
          <w:color w:val="37A76F" w:themeColor="accent3"/>
          <w:sz w:val="40"/>
          <w:szCs w:val="22"/>
          <w:lang w:val="eu-ES"/>
        </w:rPr>
      </w:pPr>
      <w:r w:rsidRPr="0019391F">
        <w:rPr>
          <w:rFonts w:ascii="Candara" w:hAnsi="Candara"/>
          <w:color w:val="37A76F" w:themeColor="accent3"/>
          <w:sz w:val="40"/>
          <w:szCs w:val="22"/>
          <w:lang w:val="eu-ES"/>
        </w:rPr>
        <w:lastRenderedPageBreak/>
        <w:t>PLANAREN KUDEAKETA</w:t>
      </w:r>
    </w:p>
    <w:p w:rsidR="002E068C" w:rsidRPr="0019391F" w:rsidRDefault="002E068C" w:rsidP="002E068C">
      <w:pPr>
        <w:spacing w:line="360" w:lineRule="auto"/>
        <w:jc w:val="both"/>
        <w:rPr>
          <w:rFonts w:ascii="Candara" w:hAnsi="Candara" w:cs="Calibri"/>
          <w:b/>
          <w:bCs/>
          <w:color w:val="A04DA3"/>
          <w:sz w:val="22"/>
          <w:szCs w:val="22"/>
          <w:lang w:val="eu-ES"/>
        </w:rPr>
      </w:pPr>
    </w:p>
    <w:p w:rsidR="002E068C" w:rsidRPr="0019391F" w:rsidRDefault="002E068C" w:rsidP="002E068C">
      <w:pPr>
        <w:spacing w:line="360" w:lineRule="auto"/>
        <w:jc w:val="both"/>
        <w:rPr>
          <w:rFonts w:ascii="Candara" w:hAnsi="Candara" w:cs="Calibri"/>
          <w:b/>
          <w:bCs/>
          <w:color w:val="37A76F" w:themeColor="accent3"/>
          <w:sz w:val="22"/>
          <w:szCs w:val="22"/>
          <w:lang w:val="eu-ES"/>
        </w:rPr>
      </w:pPr>
      <w:r w:rsidRPr="0019391F">
        <w:rPr>
          <w:rFonts w:ascii="Candara" w:hAnsi="Candara"/>
          <w:b/>
          <w:bCs/>
          <w:color w:val="37A76F" w:themeColor="accent3"/>
          <w:sz w:val="22"/>
          <w:szCs w:val="22"/>
          <w:lang w:val="eu-ES"/>
        </w:rPr>
        <w:t xml:space="preserve">Koordinazioa eta programazioa </w:t>
      </w:r>
    </w:p>
    <w:p w:rsidR="002E068C" w:rsidRPr="0019391F" w:rsidRDefault="002E068C" w:rsidP="002E068C">
      <w:pPr>
        <w:spacing w:line="360" w:lineRule="auto"/>
        <w:jc w:val="both"/>
        <w:rPr>
          <w:rFonts w:ascii="Candara" w:hAnsi="Candara"/>
          <w:sz w:val="22"/>
          <w:szCs w:val="22"/>
          <w:lang w:val="eu-ES"/>
        </w:rPr>
      </w:pPr>
    </w:p>
    <w:p w:rsidR="002E068C" w:rsidRPr="0019391F" w:rsidRDefault="002E068C" w:rsidP="002E068C">
      <w:pPr>
        <w:spacing w:line="360" w:lineRule="auto"/>
        <w:jc w:val="both"/>
        <w:rPr>
          <w:rFonts w:ascii="Candara" w:hAnsi="Candara"/>
          <w:sz w:val="22"/>
          <w:szCs w:val="22"/>
          <w:lang w:val="eu-ES"/>
        </w:rPr>
      </w:pPr>
      <w:r w:rsidRPr="0019391F">
        <w:rPr>
          <w:rFonts w:ascii="Candara" w:hAnsi="Candara"/>
          <w:sz w:val="22"/>
          <w:szCs w:val="22"/>
          <w:lang w:val="eu-ES"/>
        </w:rPr>
        <w:t>Gizon eta emakumeen berdintasunerako Foru eta Tokiko Administrazioen 4/2005 Legearen 10. Artikuluan jasota dagoenaren arabera, erakunde horiek beren egiturak egokitu behar dituzte eta horietako bakoitzean gizon eta emakumeen arteko berdintasunerako politiken programazio, aholkularitza eta ebaluazioaz arduratuko den organismo edo atal bat egon beharko da.</w:t>
      </w:r>
    </w:p>
    <w:p w:rsidR="002E068C" w:rsidRPr="0019391F" w:rsidRDefault="002E068C" w:rsidP="002E068C">
      <w:pPr>
        <w:spacing w:line="360" w:lineRule="auto"/>
        <w:jc w:val="both"/>
        <w:rPr>
          <w:rFonts w:ascii="Candara" w:hAnsi="Candara"/>
          <w:sz w:val="22"/>
          <w:szCs w:val="22"/>
          <w:lang w:val="eu-ES"/>
        </w:rPr>
      </w:pPr>
    </w:p>
    <w:p w:rsidR="004B241B" w:rsidRDefault="002E068C" w:rsidP="00794C48">
      <w:pPr>
        <w:autoSpaceDE w:val="0"/>
        <w:autoSpaceDN w:val="0"/>
        <w:adjustRightInd w:val="0"/>
        <w:jc w:val="both"/>
        <w:rPr>
          <w:rFonts w:ascii="Candara" w:hAnsi="Candara"/>
          <w:sz w:val="22"/>
          <w:szCs w:val="22"/>
          <w:lang w:val="eu-ES"/>
        </w:rPr>
      </w:pPr>
      <w:r w:rsidRPr="0019391F">
        <w:rPr>
          <w:rFonts w:ascii="Candara" w:hAnsi="Candara"/>
          <w:sz w:val="22"/>
          <w:szCs w:val="22"/>
          <w:lang w:val="eu-ES"/>
        </w:rPr>
        <w:t>Plan honen ekintza programaren ondoriozko jarduera eta helburuak lortzeko, horren barneko sustapen, jarraipen eta ebaluaziorako egiturak ezarrita egon b</w:t>
      </w:r>
      <w:r w:rsidR="00794C48">
        <w:rPr>
          <w:rFonts w:ascii="Candara" w:hAnsi="Candara"/>
          <w:sz w:val="22"/>
          <w:szCs w:val="22"/>
          <w:lang w:val="eu-ES"/>
        </w:rPr>
        <w:t xml:space="preserve">ehar dira. Sustapenaren egitura </w:t>
      </w:r>
      <w:r>
        <w:rPr>
          <w:rFonts w:ascii="Candara" w:hAnsi="Candara"/>
          <w:sz w:val="22"/>
          <w:szCs w:val="22"/>
          <w:lang w:val="eu-ES"/>
        </w:rPr>
        <w:t xml:space="preserve">Berdintasun Arloan kokatua dago eta Berdintasun teknikaria eta </w:t>
      </w:r>
      <w:r w:rsidR="00DD0FA4">
        <w:rPr>
          <w:rFonts w:ascii="Candara" w:hAnsi="Candara"/>
          <w:sz w:val="22"/>
          <w:szCs w:val="22"/>
          <w:lang w:val="eu-ES"/>
        </w:rPr>
        <w:t>Alkateak</w:t>
      </w:r>
      <w:r>
        <w:rPr>
          <w:rFonts w:ascii="Candara" w:hAnsi="Candara"/>
          <w:sz w:val="22"/>
          <w:szCs w:val="22"/>
          <w:lang w:val="eu-ES"/>
        </w:rPr>
        <w:t xml:space="preserve"> osatzen dute. </w:t>
      </w:r>
    </w:p>
    <w:p w:rsidR="004B241B" w:rsidRDefault="004B241B" w:rsidP="00794C48">
      <w:pPr>
        <w:autoSpaceDE w:val="0"/>
        <w:autoSpaceDN w:val="0"/>
        <w:adjustRightInd w:val="0"/>
        <w:jc w:val="both"/>
        <w:rPr>
          <w:rFonts w:ascii="Candara" w:hAnsi="Candara"/>
          <w:sz w:val="22"/>
          <w:szCs w:val="22"/>
          <w:lang w:val="eu-ES"/>
        </w:rPr>
      </w:pPr>
    </w:p>
    <w:p w:rsidR="00794C48" w:rsidRPr="00D822D6" w:rsidRDefault="00794C48" w:rsidP="00794C48">
      <w:pPr>
        <w:autoSpaceDE w:val="0"/>
        <w:autoSpaceDN w:val="0"/>
        <w:adjustRightInd w:val="0"/>
        <w:jc w:val="both"/>
        <w:rPr>
          <w:rFonts w:ascii="Candara" w:eastAsiaTheme="minorHAnsi" w:hAnsi="Candara" w:cs="Univers"/>
          <w:sz w:val="22"/>
          <w:szCs w:val="22"/>
          <w:lang w:eastAsia="en-US"/>
        </w:rPr>
      </w:pPr>
      <w:r w:rsidRPr="00D822D6">
        <w:rPr>
          <w:rFonts w:ascii="Candara" w:hAnsi="Candara"/>
          <w:sz w:val="22"/>
          <w:szCs w:val="22"/>
          <w:lang w:val="eu-ES"/>
        </w:rPr>
        <w:t>Berdintasun teknikariari dagokionez, gogora ekarri behar da Emakundek plazaratutako Berdintasunerako Teknikariak kontratatzeko eredua argitalpenean jasotakoaren arabera, ho</w:t>
      </w:r>
      <w:r w:rsidR="004B241B" w:rsidRPr="00D822D6">
        <w:rPr>
          <w:rFonts w:ascii="Candara" w:hAnsi="Candara"/>
          <w:sz w:val="22"/>
          <w:szCs w:val="22"/>
          <w:lang w:val="eu-ES"/>
        </w:rPr>
        <w:t>nako betekizunak bete behar direla</w:t>
      </w:r>
      <w:r w:rsidRPr="00D822D6">
        <w:rPr>
          <w:rFonts w:ascii="Candara" w:hAnsi="Candara"/>
          <w:sz w:val="22"/>
          <w:szCs w:val="22"/>
          <w:lang w:val="eu-ES"/>
        </w:rPr>
        <w:t xml:space="preserve"> derrigor lanpostuaren eginkizunei erantzuteko: </w:t>
      </w:r>
      <w:proofErr w:type="spellStart"/>
      <w:r w:rsidRPr="00D822D6">
        <w:rPr>
          <w:rFonts w:ascii="Candara" w:eastAsiaTheme="minorHAnsi" w:hAnsi="Candara" w:cs="Univers"/>
          <w:sz w:val="22"/>
          <w:szCs w:val="22"/>
          <w:lang w:eastAsia="en-US"/>
        </w:rPr>
        <w:t>Emakumeen</w:t>
      </w:r>
      <w:proofErr w:type="spellEnd"/>
      <w:r w:rsidRPr="00D822D6">
        <w:rPr>
          <w:rFonts w:ascii="Candara" w:eastAsiaTheme="minorHAnsi" w:hAnsi="Candara" w:cs="Univers"/>
          <w:sz w:val="22"/>
          <w:szCs w:val="22"/>
          <w:lang w:eastAsia="en-US"/>
        </w:rPr>
        <w:t xml:space="preserve"> eta </w:t>
      </w:r>
      <w:proofErr w:type="spellStart"/>
      <w:r w:rsidRPr="00D822D6">
        <w:rPr>
          <w:rFonts w:ascii="Candara" w:eastAsiaTheme="minorHAnsi" w:hAnsi="Candara" w:cs="Univers"/>
          <w:sz w:val="22"/>
          <w:szCs w:val="22"/>
          <w:lang w:eastAsia="en-US"/>
        </w:rPr>
        <w:t>gizonen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berdintasunaren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arloko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prestakuntza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ikastaroa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gutxienez</w:t>
      </w:r>
      <w:proofErr w:type="spellEnd"/>
      <w:r w:rsidRPr="00D822D6">
        <w:rPr>
          <w:rFonts w:ascii="Candara" w:eastAsiaTheme="minorHAnsi" w:hAnsi="Candara" w:cs="Univers"/>
          <w:sz w:val="22"/>
          <w:szCs w:val="22"/>
          <w:lang w:eastAsia="en-US"/>
        </w:rPr>
        <w:t xml:space="preserve"> 150 </w:t>
      </w:r>
      <w:proofErr w:type="spellStart"/>
      <w:r w:rsidRPr="00D822D6">
        <w:rPr>
          <w:rFonts w:ascii="Candara" w:eastAsiaTheme="minorHAnsi" w:hAnsi="Candara" w:cs="Univers"/>
          <w:sz w:val="22"/>
          <w:szCs w:val="22"/>
          <w:lang w:eastAsia="en-US"/>
        </w:rPr>
        <w:t>ordukoa</w:t>
      </w:r>
      <w:proofErr w:type="spellEnd"/>
      <w:r w:rsidRPr="00D822D6">
        <w:rPr>
          <w:rFonts w:ascii="Candara" w:eastAsiaTheme="minorHAnsi" w:hAnsi="Candara" w:cs="Univers"/>
          <w:sz w:val="22"/>
          <w:szCs w:val="22"/>
          <w:lang w:eastAsia="en-US"/>
        </w:rPr>
        <w:t xml:space="preserve"> eta </w:t>
      </w:r>
      <w:proofErr w:type="spellStart"/>
      <w:r w:rsidRPr="00D822D6">
        <w:rPr>
          <w:rFonts w:ascii="Candara" w:eastAsiaTheme="minorHAnsi" w:hAnsi="Candara" w:cs="Univers"/>
          <w:sz w:val="22"/>
          <w:szCs w:val="22"/>
          <w:lang w:eastAsia="en-US"/>
        </w:rPr>
        <w:t>organo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ofizial</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batek</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ziurtatua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unibertsitatea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edo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administrazio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publikoa</w:t>
      </w:r>
      <w:proofErr w:type="spellEnd"/>
      <w:r w:rsidRPr="00D822D6">
        <w:rPr>
          <w:rFonts w:ascii="Candara" w:eastAsiaTheme="minorHAnsi" w:hAnsi="Candara" w:cs="Univers"/>
          <w:sz w:val="22"/>
          <w:szCs w:val="22"/>
          <w:lang w:eastAsia="en-US"/>
        </w:rPr>
        <w:t>), eta/</w:t>
      </w:r>
      <w:proofErr w:type="spellStart"/>
      <w:r w:rsidRPr="00D822D6">
        <w:rPr>
          <w:rFonts w:ascii="Candara" w:eastAsiaTheme="minorHAnsi" w:hAnsi="Candara" w:cs="Univers"/>
          <w:sz w:val="22"/>
          <w:szCs w:val="22"/>
          <w:lang w:eastAsia="en-US"/>
        </w:rPr>
        <w:t>edo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emakumeen</w:t>
      </w:r>
      <w:proofErr w:type="spellEnd"/>
      <w:r w:rsidRPr="00D822D6">
        <w:rPr>
          <w:rFonts w:ascii="Candara" w:eastAsiaTheme="minorHAnsi" w:hAnsi="Candara" w:cs="Univers"/>
          <w:sz w:val="22"/>
          <w:szCs w:val="22"/>
          <w:lang w:eastAsia="en-US"/>
        </w:rPr>
        <w:t xml:space="preserve"> eta </w:t>
      </w:r>
      <w:proofErr w:type="spellStart"/>
      <w:r w:rsidRPr="00D822D6">
        <w:rPr>
          <w:rFonts w:ascii="Candara" w:eastAsiaTheme="minorHAnsi" w:hAnsi="Candara" w:cs="Univers"/>
          <w:sz w:val="22"/>
          <w:szCs w:val="22"/>
          <w:lang w:eastAsia="en-US"/>
        </w:rPr>
        <w:t>gizonen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berdintasunerako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teknikari</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gisa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edo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lanpostuari</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dagozkion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eginkizunak</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betetzen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gutxienez</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bi</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urteko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lan-esperientzia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lan-bizitzako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ziurtagirian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ez</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ezik</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enpresa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kontratatzaileak</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eman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duen</w:t>
      </w:r>
      <w:proofErr w:type="spellEnd"/>
      <w:r w:rsidRPr="00D822D6">
        <w:rPr>
          <w:rFonts w:ascii="Candara" w:eastAsiaTheme="minorHAnsi" w:hAnsi="Candara" w:cs="Univers"/>
          <w:sz w:val="22"/>
          <w:szCs w:val="22"/>
          <w:lang w:eastAsia="en-US"/>
        </w:rPr>
        <w:t xml:space="preserve"> eta </w:t>
      </w:r>
      <w:proofErr w:type="spellStart"/>
      <w:r w:rsidRPr="00D822D6">
        <w:rPr>
          <w:rFonts w:ascii="Candara" w:eastAsiaTheme="minorHAnsi" w:hAnsi="Candara" w:cs="Univers"/>
          <w:sz w:val="22"/>
          <w:szCs w:val="22"/>
          <w:lang w:eastAsia="en-US"/>
        </w:rPr>
        <w:t>eginkizunak</w:t>
      </w:r>
      <w:proofErr w:type="spellEnd"/>
      <w:r w:rsidRPr="00D822D6">
        <w:rPr>
          <w:rFonts w:ascii="Candara" w:eastAsiaTheme="minorHAnsi" w:hAnsi="Candara" w:cs="Univers"/>
          <w:sz w:val="22"/>
          <w:szCs w:val="22"/>
          <w:lang w:eastAsia="en-US"/>
        </w:rPr>
        <w:t xml:space="preserve"> eta </w:t>
      </w:r>
      <w:proofErr w:type="spellStart"/>
      <w:r w:rsidRPr="00D822D6">
        <w:rPr>
          <w:rFonts w:ascii="Candara" w:eastAsiaTheme="minorHAnsi" w:hAnsi="Candara" w:cs="Univers"/>
          <w:sz w:val="22"/>
          <w:szCs w:val="22"/>
          <w:lang w:eastAsia="en-US"/>
        </w:rPr>
        <w:t>dedikazioa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agertzen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dituen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ziurtagirian</w:t>
      </w:r>
      <w:proofErr w:type="spellEnd"/>
      <w:r w:rsidRPr="00D822D6">
        <w:rPr>
          <w:rFonts w:ascii="Candara" w:eastAsiaTheme="minorHAnsi" w:hAnsi="Candara" w:cs="Univers"/>
          <w:sz w:val="22"/>
          <w:szCs w:val="22"/>
          <w:lang w:eastAsia="en-US"/>
        </w:rPr>
        <w:t xml:space="preserve"> ere </w:t>
      </w:r>
      <w:proofErr w:type="spellStart"/>
      <w:r w:rsidRPr="00D822D6">
        <w:rPr>
          <w:rFonts w:ascii="Candara" w:eastAsiaTheme="minorHAnsi" w:hAnsi="Candara" w:cs="Univers"/>
          <w:sz w:val="22"/>
          <w:szCs w:val="22"/>
          <w:lang w:eastAsia="en-US"/>
        </w:rPr>
        <w:t>jasoa</w:t>
      </w:r>
      <w:proofErr w:type="spellEnd"/>
      <w:r w:rsidRPr="00D822D6">
        <w:rPr>
          <w:rFonts w:ascii="Candara" w:eastAsiaTheme="minorHAnsi" w:hAnsi="Candara" w:cs="Univers"/>
          <w:sz w:val="22"/>
          <w:szCs w:val="22"/>
          <w:lang w:eastAsia="en-US"/>
        </w:rPr>
        <w:t>.</w:t>
      </w:r>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Labur</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esanda</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teknikariak</w:t>
      </w:r>
      <w:proofErr w:type="spellEnd"/>
      <w:r w:rsidR="004B241B"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prestakuntza</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espezializatuta</w:t>
      </w:r>
      <w:proofErr w:type="spellEnd"/>
      <w:r w:rsidR="003D1131" w:rsidRPr="00D822D6">
        <w:rPr>
          <w:rFonts w:ascii="Candara" w:eastAsiaTheme="minorHAnsi" w:hAnsi="Candara" w:cs="Univers"/>
          <w:sz w:val="22"/>
          <w:szCs w:val="22"/>
          <w:lang w:eastAsia="en-US"/>
        </w:rPr>
        <w:t xml:space="preserve"> du</w:t>
      </w:r>
      <w:r w:rsidR="004B241B" w:rsidRPr="00D822D6">
        <w:rPr>
          <w:rFonts w:ascii="Candara" w:eastAsiaTheme="minorHAnsi" w:hAnsi="Candara" w:cs="Univers"/>
          <w:sz w:val="22"/>
          <w:szCs w:val="22"/>
          <w:lang w:eastAsia="en-US"/>
        </w:rPr>
        <w:t xml:space="preserve">ela plana </w:t>
      </w:r>
      <w:proofErr w:type="spellStart"/>
      <w:r w:rsidR="004B241B" w:rsidRPr="00D822D6">
        <w:rPr>
          <w:rFonts w:ascii="Candara" w:eastAsiaTheme="minorHAnsi" w:hAnsi="Candara" w:cs="Univers"/>
          <w:sz w:val="22"/>
          <w:szCs w:val="22"/>
          <w:lang w:eastAsia="en-US"/>
        </w:rPr>
        <w:t>behar</w:t>
      </w:r>
      <w:proofErr w:type="spellEnd"/>
      <w:r w:rsidR="004B241B" w:rsidRPr="00D822D6">
        <w:rPr>
          <w:rFonts w:ascii="Candara" w:eastAsiaTheme="minorHAnsi" w:hAnsi="Candara" w:cs="Univers"/>
          <w:sz w:val="22"/>
          <w:szCs w:val="22"/>
          <w:lang w:eastAsia="en-US"/>
        </w:rPr>
        <w:t xml:space="preserve"> </w:t>
      </w:r>
      <w:proofErr w:type="spellStart"/>
      <w:r w:rsidR="004B241B" w:rsidRPr="00D822D6">
        <w:rPr>
          <w:rFonts w:ascii="Candara" w:eastAsiaTheme="minorHAnsi" w:hAnsi="Candara" w:cs="Univers"/>
          <w:sz w:val="22"/>
          <w:szCs w:val="22"/>
          <w:lang w:eastAsia="en-US"/>
        </w:rPr>
        <w:t>bezala</w:t>
      </w:r>
      <w:proofErr w:type="spellEnd"/>
      <w:r w:rsidR="004B241B" w:rsidRPr="00D822D6">
        <w:rPr>
          <w:rFonts w:ascii="Candara" w:eastAsiaTheme="minorHAnsi" w:hAnsi="Candara" w:cs="Univers"/>
          <w:sz w:val="22"/>
          <w:szCs w:val="22"/>
          <w:lang w:eastAsia="en-US"/>
        </w:rPr>
        <w:t xml:space="preserve"> </w:t>
      </w:r>
      <w:proofErr w:type="spellStart"/>
      <w:r w:rsidR="004B241B" w:rsidRPr="00D822D6">
        <w:rPr>
          <w:rFonts w:ascii="Candara" w:eastAsiaTheme="minorHAnsi" w:hAnsi="Candara" w:cs="Univers"/>
          <w:sz w:val="22"/>
          <w:szCs w:val="22"/>
          <w:lang w:eastAsia="en-US"/>
        </w:rPr>
        <w:t>gauzatu</w:t>
      </w:r>
      <w:proofErr w:type="spellEnd"/>
      <w:r w:rsidR="004B241B" w:rsidRPr="00D822D6">
        <w:rPr>
          <w:rFonts w:ascii="Candara" w:eastAsiaTheme="minorHAnsi" w:hAnsi="Candara" w:cs="Univers"/>
          <w:sz w:val="22"/>
          <w:szCs w:val="22"/>
          <w:lang w:eastAsia="en-US"/>
        </w:rPr>
        <w:t xml:space="preserve">, </w:t>
      </w:r>
      <w:proofErr w:type="spellStart"/>
      <w:r w:rsidR="004B241B" w:rsidRPr="00D822D6">
        <w:rPr>
          <w:rFonts w:ascii="Candara" w:eastAsiaTheme="minorHAnsi" w:hAnsi="Candara" w:cs="Univers"/>
          <w:sz w:val="22"/>
          <w:szCs w:val="22"/>
          <w:lang w:eastAsia="en-US"/>
        </w:rPr>
        <w:t>ebaluatu</w:t>
      </w:r>
      <w:proofErr w:type="spellEnd"/>
      <w:r w:rsidR="004B241B" w:rsidRPr="00D822D6">
        <w:rPr>
          <w:rFonts w:ascii="Candara" w:eastAsiaTheme="minorHAnsi" w:hAnsi="Candara" w:cs="Univers"/>
          <w:sz w:val="22"/>
          <w:szCs w:val="22"/>
          <w:lang w:eastAsia="en-US"/>
        </w:rPr>
        <w:t xml:space="preserve"> eta </w:t>
      </w:r>
      <w:proofErr w:type="spellStart"/>
      <w:r w:rsidR="004B241B" w:rsidRPr="00D822D6">
        <w:rPr>
          <w:rFonts w:ascii="Candara" w:eastAsiaTheme="minorHAnsi" w:hAnsi="Candara" w:cs="Univers"/>
          <w:sz w:val="22"/>
          <w:szCs w:val="22"/>
          <w:lang w:eastAsia="en-US"/>
        </w:rPr>
        <w:t>jarraituko</w:t>
      </w:r>
      <w:proofErr w:type="spellEnd"/>
      <w:r w:rsidR="004B241B" w:rsidRPr="00D822D6">
        <w:rPr>
          <w:rFonts w:ascii="Candara" w:eastAsiaTheme="minorHAnsi" w:hAnsi="Candara" w:cs="Univers"/>
          <w:sz w:val="22"/>
          <w:szCs w:val="22"/>
          <w:lang w:eastAsia="en-US"/>
        </w:rPr>
        <w:t xml:space="preserve"> </w:t>
      </w:r>
      <w:proofErr w:type="spellStart"/>
      <w:r w:rsidR="004B241B" w:rsidRPr="00D822D6">
        <w:rPr>
          <w:rFonts w:ascii="Candara" w:eastAsiaTheme="minorHAnsi" w:hAnsi="Candara" w:cs="Univers"/>
          <w:sz w:val="22"/>
          <w:szCs w:val="22"/>
          <w:lang w:eastAsia="en-US"/>
        </w:rPr>
        <w:t>dela</w:t>
      </w:r>
      <w:proofErr w:type="spellEnd"/>
      <w:r w:rsidR="004B241B" w:rsidRPr="00D822D6">
        <w:rPr>
          <w:rFonts w:ascii="Candara" w:eastAsiaTheme="minorHAnsi" w:hAnsi="Candara" w:cs="Univers"/>
          <w:sz w:val="22"/>
          <w:szCs w:val="22"/>
          <w:lang w:eastAsia="en-US"/>
        </w:rPr>
        <w:t xml:space="preserve"> </w:t>
      </w:r>
      <w:proofErr w:type="spellStart"/>
      <w:r w:rsidR="004B241B" w:rsidRPr="00D822D6">
        <w:rPr>
          <w:rFonts w:ascii="Candara" w:eastAsiaTheme="minorHAnsi" w:hAnsi="Candara" w:cs="Univers"/>
          <w:sz w:val="22"/>
          <w:szCs w:val="22"/>
          <w:lang w:eastAsia="en-US"/>
        </w:rPr>
        <w:t>bermatzeko</w:t>
      </w:r>
      <w:proofErr w:type="spellEnd"/>
      <w:r w:rsidR="004B241B" w:rsidRPr="00D822D6">
        <w:rPr>
          <w:rFonts w:ascii="Candara" w:eastAsiaTheme="minorHAnsi" w:hAnsi="Candara" w:cs="Univers"/>
          <w:sz w:val="22"/>
          <w:szCs w:val="22"/>
          <w:lang w:eastAsia="en-US"/>
        </w:rPr>
        <w:t xml:space="preserve">. </w:t>
      </w:r>
    </w:p>
    <w:p w:rsidR="004B241B" w:rsidRPr="00D822D6" w:rsidRDefault="004B241B" w:rsidP="00794C48">
      <w:pPr>
        <w:autoSpaceDE w:val="0"/>
        <w:autoSpaceDN w:val="0"/>
        <w:adjustRightInd w:val="0"/>
        <w:jc w:val="both"/>
        <w:rPr>
          <w:rFonts w:ascii="Candara" w:eastAsiaTheme="minorHAnsi" w:hAnsi="Candara" w:cs="Univers"/>
          <w:sz w:val="22"/>
          <w:szCs w:val="22"/>
          <w:lang w:eastAsia="en-US"/>
        </w:rPr>
      </w:pPr>
    </w:p>
    <w:p w:rsidR="004B241B" w:rsidRPr="00D822D6" w:rsidRDefault="004B241B" w:rsidP="00794C48">
      <w:pPr>
        <w:autoSpaceDE w:val="0"/>
        <w:autoSpaceDN w:val="0"/>
        <w:adjustRightInd w:val="0"/>
        <w:jc w:val="both"/>
        <w:rPr>
          <w:rFonts w:ascii="Candara" w:eastAsiaTheme="minorHAnsi" w:hAnsi="Candara" w:cs="Univers"/>
          <w:sz w:val="22"/>
          <w:szCs w:val="22"/>
          <w:lang w:eastAsia="en-US"/>
        </w:rPr>
      </w:pPr>
      <w:proofErr w:type="spellStart"/>
      <w:r w:rsidRPr="00D822D6">
        <w:rPr>
          <w:rFonts w:ascii="Candara" w:eastAsiaTheme="minorHAnsi" w:hAnsi="Candara" w:cs="Univers"/>
          <w:sz w:val="22"/>
          <w:szCs w:val="22"/>
          <w:lang w:eastAsia="en-US"/>
        </w:rPr>
        <w:t>Zentzu</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horretan</w:t>
      </w:r>
      <w:proofErr w:type="spellEnd"/>
      <w:r w:rsidRPr="00D822D6">
        <w:rPr>
          <w:rFonts w:ascii="Candara" w:eastAsiaTheme="minorHAnsi" w:hAnsi="Candara" w:cs="Univers"/>
          <w:sz w:val="22"/>
          <w:szCs w:val="22"/>
          <w:lang w:eastAsia="en-US"/>
        </w:rPr>
        <w:t xml:space="preserve">, Lezoko </w:t>
      </w:r>
      <w:proofErr w:type="spellStart"/>
      <w:r w:rsidRPr="00D822D6">
        <w:rPr>
          <w:rFonts w:ascii="Candara" w:eastAsiaTheme="minorHAnsi" w:hAnsi="Candara" w:cs="Univers"/>
          <w:sz w:val="22"/>
          <w:szCs w:val="22"/>
          <w:lang w:eastAsia="en-US"/>
        </w:rPr>
        <w:t>Udaleko</w:t>
      </w:r>
      <w:proofErr w:type="spellEnd"/>
      <w:r w:rsidRPr="00D822D6">
        <w:rPr>
          <w:rFonts w:ascii="Candara" w:eastAsiaTheme="minorHAnsi" w:hAnsi="Candara" w:cs="Univers"/>
          <w:sz w:val="22"/>
          <w:szCs w:val="22"/>
          <w:lang w:eastAsia="en-US"/>
        </w:rPr>
        <w:t xml:space="preserve"> Berdintasun Teknikariak </w:t>
      </w:r>
      <w:proofErr w:type="spellStart"/>
      <w:r w:rsidRPr="00D822D6">
        <w:rPr>
          <w:rFonts w:ascii="Candara" w:eastAsiaTheme="minorHAnsi" w:hAnsi="Candara" w:cs="Univers"/>
          <w:sz w:val="22"/>
          <w:szCs w:val="22"/>
          <w:lang w:eastAsia="en-US"/>
        </w:rPr>
        <w:t>lan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horretan</w:t>
      </w:r>
      <w:proofErr w:type="spellEnd"/>
      <w:r w:rsidR="008179C2">
        <w:rPr>
          <w:rFonts w:ascii="Candara" w:eastAsiaTheme="minorHAnsi" w:hAnsi="Candara" w:cs="Univers"/>
          <w:sz w:val="22"/>
          <w:szCs w:val="22"/>
          <w:lang w:eastAsia="en-US"/>
        </w:rPr>
        <w:t xml:space="preserve"> </w:t>
      </w:r>
      <w:proofErr w:type="spellStart"/>
      <w:r w:rsidR="008179C2">
        <w:rPr>
          <w:rFonts w:ascii="Candara" w:eastAsiaTheme="minorHAnsi" w:hAnsi="Candara" w:cs="Univers"/>
          <w:sz w:val="22"/>
          <w:szCs w:val="22"/>
          <w:lang w:eastAsia="en-US"/>
        </w:rPr>
        <w:t>jarduteko</w:t>
      </w:r>
      <w:proofErr w:type="spellEnd"/>
      <w:r w:rsidR="008179C2">
        <w:rPr>
          <w:rFonts w:ascii="Candara" w:eastAsiaTheme="minorHAnsi" w:hAnsi="Candara" w:cs="Univers"/>
          <w:sz w:val="22"/>
          <w:szCs w:val="22"/>
          <w:lang w:eastAsia="en-US"/>
        </w:rPr>
        <w:t xml:space="preserve"> </w:t>
      </w:r>
      <w:proofErr w:type="spellStart"/>
      <w:r w:rsidR="008179C2">
        <w:rPr>
          <w:rFonts w:ascii="Candara" w:eastAsiaTheme="minorHAnsi" w:hAnsi="Candara" w:cs="Univers"/>
          <w:sz w:val="22"/>
          <w:szCs w:val="22"/>
          <w:lang w:eastAsia="en-US"/>
        </w:rPr>
        <w:t>baldintzak</w:t>
      </w:r>
      <w:proofErr w:type="spellEnd"/>
      <w:r w:rsidR="008179C2">
        <w:rPr>
          <w:rFonts w:ascii="Candara" w:eastAsiaTheme="minorHAnsi" w:hAnsi="Candara" w:cs="Univers"/>
          <w:sz w:val="22"/>
          <w:szCs w:val="22"/>
          <w:lang w:eastAsia="en-US"/>
        </w:rPr>
        <w:t xml:space="preserve"> </w:t>
      </w:r>
      <w:proofErr w:type="spellStart"/>
      <w:r w:rsidR="008179C2">
        <w:rPr>
          <w:rFonts w:ascii="Candara" w:eastAsiaTheme="minorHAnsi" w:hAnsi="Candara" w:cs="Univers"/>
          <w:sz w:val="22"/>
          <w:szCs w:val="22"/>
          <w:lang w:eastAsia="en-US"/>
        </w:rPr>
        <w:t>betetzen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ditu</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lizentziatura</w:t>
      </w:r>
      <w:proofErr w:type="spellEnd"/>
      <w:r w:rsidR="008179C2">
        <w:rPr>
          <w:rFonts w:ascii="Candara" w:eastAsiaTheme="minorHAnsi" w:hAnsi="Candara" w:cs="Univers"/>
          <w:sz w:val="22"/>
          <w:szCs w:val="22"/>
          <w:lang w:eastAsia="en-US"/>
        </w:rPr>
        <w:t>,</w:t>
      </w:r>
      <w:r w:rsidRPr="00D822D6">
        <w:rPr>
          <w:rFonts w:ascii="Candara" w:eastAsiaTheme="minorHAnsi" w:hAnsi="Candara" w:cs="Univers"/>
          <w:sz w:val="22"/>
          <w:szCs w:val="22"/>
          <w:lang w:eastAsia="en-US"/>
        </w:rPr>
        <w:t xml:space="preserve"> Berdintasu</w:t>
      </w:r>
      <w:r w:rsidR="003D1131" w:rsidRPr="00D822D6">
        <w:rPr>
          <w:rFonts w:ascii="Candara" w:eastAsiaTheme="minorHAnsi" w:hAnsi="Candara" w:cs="Univers"/>
          <w:sz w:val="22"/>
          <w:szCs w:val="22"/>
          <w:lang w:eastAsia="en-US"/>
        </w:rPr>
        <w:t xml:space="preserve">n </w:t>
      </w:r>
      <w:proofErr w:type="spellStart"/>
      <w:r w:rsidR="003D1131" w:rsidRPr="00D822D6">
        <w:rPr>
          <w:rFonts w:ascii="Candara" w:eastAsiaTheme="minorHAnsi" w:hAnsi="Candara" w:cs="Univers"/>
          <w:sz w:val="22"/>
          <w:szCs w:val="22"/>
          <w:lang w:eastAsia="en-US"/>
        </w:rPr>
        <w:t>Masterra</w:t>
      </w:r>
      <w:proofErr w:type="spellEnd"/>
      <w:r w:rsidR="003D1131" w:rsidRPr="00D822D6">
        <w:rPr>
          <w:rFonts w:ascii="Candara" w:eastAsiaTheme="minorHAnsi" w:hAnsi="Candara" w:cs="Univers"/>
          <w:sz w:val="22"/>
          <w:szCs w:val="22"/>
          <w:lang w:eastAsia="en-US"/>
        </w:rPr>
        <w:t xml:space="preserve"> (EHU), </w:t>
      </w:r>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berdintasunaren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esparruan</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bederatzi</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urteko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eskarmentua</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administrazio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publikoan</w:t>
      </w:r>
      <w:proofErr w:type="spellEnd"/>
      <w:r w:rsidRPr="00D822D6">
        <w:rPr>
          <w:rFonts w:ascii="Candara" w:eastAsiaTheme="minorHAnsi" w:hAnsi="Candara" w:cs="Univers"/>
          <w:sz w:val="22"/>
          <w:szCs w:val="22"/>
          <w:lang w:eastAsia="en-US"/>
        </w:rPr>
        <w:t xml:space="preserve"> eta 3. </w:t>
      </w:r>
      <w:proofErr w:type="spellStart"/>
      <w:r w:rsidRPr="00D822D6">
        <w:rPr>
          <w:rFonts w:ascii="Candara" w:eastAsiaTheme="minorHAnsi" w:hAnsi="Candara" w:cs="Univers"/>
          <w:sz w:val="22"/>
          <w:szCs w:val="22"/>
          <w:lang w:eastAsia="en-US"/>
        </w:rPr>
        <w:t>sektorean</w:t>
      </w:r>
      <w:proofErr w:type="spellEnd"/>
      <w:r w:rsidRPr="00D822D6">
        <w:rPr>
          <w:rFonts w:ascii="Candara" w:eastAsiaTheme="minorHAnsi" w:hAnsi="Candara" w:cs="Univers"/>
          <w:sz w:val="22"/>
          <w:szCs w:val="22"/>
          <w:lang w:eastAsia="en-US"/>
        </w:rPr>
        <w:t xml:space="preserve">) eta </w:t>
      </w:r>
      <w:proofErr w:type="spellStart"/>
      <w:r w:rsidRPr="00D822D6">
        <w:rPr>
          <w:rFonts w:ascii="Candara" w:eastAsiaTheme="minorHAnsi" w:hAnsi="Candara" w:cs="Univers"/>
          <w:sz w:val="22"/>
          <w:szCs w:val="22"/>
          <w:lang w:eastAsia="en-US"/>
        </w:rPr>
        <w:t>aparteko</w:t>
      </w:r>
      <w:proofErr w:type="spellEnd"/>
      <w:r w:rsidRPr="00D822D6">
        <w:rPr>
          <w:rFonts w:ascii="Candara" w:eastAsiaTheme="minorHAnsi" w:hAnsi="Candara" w:cs="Univers"/>
          <w:sz w:val="22"/>
          <w:szCs w:val="22"/>
          <w:lang w:eastAsia="en-US"/>
        </w:rPr>
        <w:t xml:space="preserve"> </w:t>
      </w:r>
      <w:proofErr w:type="spellStart"/>
      <w:r w:rsidRPr="00D822D6">
        <w:rPr>
          <w:rFonts w:ascii="Candara" w:eastAsiaTheme="minorHAnsi" w:hAnsi="Candara" w:cs="Univers"/>
          <w:sz w:val="22"/>
          <w:szCs w:val="22"/>
          <w:lang w:eastAsia="en-US"/>
        </w:rPr>
        <w:t>formazioa</w:t>
      </w:r>
      <w:proofErr w:type="spellEnd"/>
      <w:r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tartean</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Espainiako</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Emakumeen</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Institutuaren</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eskola</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birtualean</w:t>
      </w:r>
      <w:proofErr w:type="spellEnd"/>
      <w:r w:rsidR="003D1131" w:rsidRPr="00D822D6">
        <w:rPr>
          <w:rFonts w:ascii="Candara" w:eastAsiaTheme="minorHAnsi" w:hAnsi="Candara" w:cs="Univers"/>
          <w:sz w:val="22"/>
          <w:szCs w:val="22"/>
          <w:lang w:eastAsia="en-US"/>
        </w:rPr>
        <w:t xml:space="preserve"> </w:t>
      </w:r>
      <w:proofErr w:type="spellStart"/>
      <w:r w:rsidR="003D1131" w:rsidRPr="00D822D6">
        <w:rPr>
          <w:rFonts w:ascii="Candara" w:eastAsiaTheme="minorHAnsi" w:hAnsi="Candara" w:cs="Univers"/>
          <w:sz w:val="22"/>
          <w:szCs w:val="22"/>
          <w:lang w:eastAsia="en-US"/>
        </w:rPr>
        <w:t>gauzatutako</w:t>
      </w:r>
      <w:proofErr w:type="spellEnd"/>
      <w:r w:rsidR="003D1131" w:rsidRPr="00D822D6">
        <w:rPr>
          <w:rFonts w:ascii="Candara" w:eastAsiaTheme="minorHAnsi" w:hAnsi="Candara" w:cs="Univers"/>
          <w:sz w:val="22"/>
          <w:szCs w:val="22"/>
          <w:lang w:eastAsia="en-US"/>
        </w:rPr>
        <w:t xml:space="preserve"> “Igualdad de oportunidades, aplicación práctica </w:t>
      </w:r>
      <w:r w:rsidR="008179C2">
        <w:rPr>
          <w:rFonts w:ascii="Candara" w:eastAsiaTheme="minorHAnsi" w:hAnsi="Candara" w:cs="Univers"/>
          <w:sz w:val="22"/>
          <w:szCs w:val="22"/>
          <w:lang w:eastAsia="en-US"/>
        </w:rPr>
        <w:t>en el ámbito juríd</w:t>
      </w:r>
      <w:r w:rsidR="000E7F33">
        <w:rPr>
          <w:rFonts w:ascii="Candara" w:eastAsiaTheme="minorHAnsi" w:hAnsi="Candara" w:cs="Univers"/>
          <w:sz w:val="22"/>
          <w:szCs w:val="22"/>
          <w:lang w:eastAsia="en-US"/>
        </w:rPr>
        <w:t xml:space="preserve">ico” </w:t>
      </w:r>
      <w:proofErr w:type="spellStart"/>
      <w:r w:rsidR="000E7F33">
        <w:rPr>
          <w:rFonts w:ascii="Candara" w:eastAsiaTheme="minorHAnsi" w:hAnsi="Candara" w:cs="Univers"/>
          <w:sz w:val="22"/>
          <w:szCs w:val="22"/>
          <w:lang w:eastAsia="en-US"/>
        </w:rPr>
        <w:t>delako</w:t>
      </w:r>
      <w:proofErr w:type="spellEnd"/>
      <w:r w:rsidR="000E7F33">
        <w:rPr>
          <w:rFonts w:ascii="Candara" w:eastAsiaTheme="minorHAnsi" w:hAnsi="Candara" w:cs="Univers"/>
          <w:sz w:val="22"/>
          <w:szCs w:val="22"/>
          <w:lang w:eastAsia="en-US"/>
        </w:rPr>
        <w:t xml:space="preserve"> 65 </w:t>
      </w:r>
      <w:proofErr w:type="spellStart"/>
      <w:r w:rsidR="000E7F33">
        <w:rPr>
          <w:rFonts w:ascii="Candara" w:eastAsiaTheme="minorHAnsi" w:hAnsi="Candara" w:cs="Univers"/>
          <w:sz w:val="22"/>
          <w:szCs w:val="22"/>
          <w:lang w:eastAsia="en-US"/>
        </w:rPr>
        <w:t>orduko</w:t>
      </w:r>
      <w:proofErr w:type="spellEnd"/>
      <w:r w:rsidR="000E7F33">
        <w:rPr>
          <w:rFonts w:ascii="Candara" w:eastAsiaTheme="minorHAnsi" w:hAnsi="Candara" w:cs="Univers"/>
          <w:sz w:val="22"/>
          <w:szCs w:val="22"/>
          <w:lang w:eastAsia="en-US"/>
        </w:rPr>
        <w:t xml:space="preserve"> </w:t>
      </w:r>
      <w:proofErr w:type="spellStart"/>
      <w:r w:rsidR="000E7F33">
        <w:rPr>
          <w:rFonts w:ascii="Candara" w:eastAsiaTheme="minorHAnsi" w:hAnsi="Candara" w:cs="Univers"/>
          <w:sz w:val="22"/>
          <w:szCs w:val="22"/>
          <w:lang w:eastAsia="en-US"/>
        </w:rPr>
        <w:t>ikastaroa</w:t>
      </w:r>
      <w:proofErr w:type="spellEnd"/>
      <w:r w:rsidR="008179C2">
        <w:rPr>
          <w:rFonts w:ascii="Candara" w:eastAsiaTheme="minorHAnsi" w:hAnsi="Candara" w:cs="Univers"/>
          <w:sz w:val="22"/>
          <w:szCs w:val="22"/>
          <w:lang w:eastAsia="en-US"/>
        </w:rPr>
        <w:t>.</w:t>
      </w:r>
    </w:p>
    <w:p w:rsidR="004B241B" w:rsidRPr="00794C48" w:rsidRDefault="004B241B" w:rsidP="00794C48">
      <w:pPr>
        <w:autoSpaceDE w:val="0"/>
        <w:autoSpaceDN w:val="0"/>
        <w:adjustRightInd w:val="0"/>
        <w:jc w:val="both"/>
        <w:rPr>
          <w:rFonts w:ascii="Candara" w:eastAsiaTheme="minorHAnsi" w:hAnsi="Candara" w:cs="Univers"/>
          <w:color w:val="FF0000"/>
          <w:sz w:val="22"/>
          <w:szCs w:val="22"/>
          <w:lang w:eastAsia="en-US"/>
        </w:rPr>
      </w:pPr>
    </w:p>
    <w:p w:rsidR="00283BAB" w:rsidRPr="00290185" w:rsidRDefault="00283BAB" w:rsidP="00290185">
      <w:pPr>
        <w:spacing w:line="360" w:lineRule="auto"/>
        <w:jc w:val="both"/>
        <w:rPr>
          <w:rFonts w:ascii="Candara" w:hAnsi="Candara"/>
          <w:sz w:val="22"/>
          <w:szCs w:val="22"/>
          <w:lang w:val="eu-ES"/>
        </w:rPr>
      </w:pPr>
      <w:r w:rsidRPr="00290185">
        <w:rPr>
          <w:rFonts w:ascii="Candara" w:hAnsi="Candara"/>
          <w:sz w:val="22"/>
          <w:szCs w:val="22"/>
          <w:lang w:val="eu-ES"/>
        </w:rPr>
        <w:t>III</w:t>
      </w:r>
      <w:r w:rsidR="00826357">
        <w:rPr>
          <w:rFonts w:ascii="Candara" w:hAnsi="Candara"/>
          <w:sz w:val="22"/>
          <w:szCs w:val="22"/>
          <w:lang w:val="eu-ES"/>
        </w:rPr>
        <w:t>.</w:t>
      </w:r>
      <w:r w:rsidRPr="00290185">
        <w:rPr>
          <w:rFonts w:ascii="Candara" w:hAnsi="Candara"/>
          <w:sz w:val="22"/>
          <w:szCs w:val="22"/>
          <w:lang w:val="eu-ES"/>
        </w:rPr>
        <w:t xml:space="preserve"> Planaren indarraldian, udal barruan berdintasun arloko teknikariaren figura sendotuko da</w:t>
      </w:r>
      <w:r w:rsidR="00290185" w:rsidRPr="00290185">
        <w:rPr>
          <w:rFonts w:ascii="Candara" w:hAnsi="Candara"/>
          <w:sz w:val="22"/>
          <w:szCs w:val="22"/>
          <w:lang w:val="eu-ES"/>
        </w:rPr>
        <w:t xml:space="preserve">, </w:t>
      </w:r>
      <w:r w:rsidR="00454674">
        <w:rPr>
          <w:rFonts w:ascii="Candara" w:hAnsi="Candara"/>
          <w:sz w:val="22"/>
          <w:szCs w:val="22"/>
          <w:lang w:val="eu-ES"/>
        </w:rPr>
        <w:t xml:space="preserve"> bere lanaldia handituz</w:t>
      </w:r>
      <w:r w:rsidRPr="00290185">
        <w:rPr>
          <w:rFonts w:ascii="Candara" w:hAnsi="Candara"/>
          <w:sz w:val="22"/>
          <w:szCs w:val="22"/>
          <w:lang w:val="eu-ES"/>
        </w:rPr>
        <w:t xml:space="preserve"> eta Berdintas</w:t>
      </w:r>
      <w:r w:rsidR="00454674">
        <w:rPr>
          <w:rFonts w:ascii="Candara" w:hAnsi="Candara"/>
          <w:sz w:val="22"/>
          <w:szCs w:val="22"/>
          <w:lang w:val="eu-ES"/>
        </w:rPr>
        <w:t>un arloari berezko espazioa eman</w:t>
      </w:r>
      <w:r w:rsidRPr="00290185">
        <w:rPr>
          <w:rFonts w:ascii="Candara" w:hAnsi="Candara"/>
          <w:sz w:val="22"/>
          <w:szCs w:val="22"/>
          <w:lang w:val="eu-ES"/>
        </w:rPr>
        <w:t>e</w:t>
      </w:r>
      <w:r w:rsidR="00290185" w:rsidRPr="00290185">
        <w:rPr>
          <w:rFonts w:ascii="Candara" w:hAnsi="Candara"/>
          <w:sz w:val="22"/>
          <w:szCs w:val="22"/>
          <w:lang w:val="eu-ES"/>
        </w:rPr>
        <w:t>z</w:t>
      </w:r>
      <w:r w:rsidR="005E3716">
        <w:rPr>
          <w:rFonts w:ascii="Candara" w:hAnsi="Candara"/>
          <w:sz w:val="22"/>
          <w:szCs w:val="22"/>
          <w:lang w:val="eu-ES"/>
        </w:rPr>
        <w:t>,</w:t>
      </w:r>
      <w:r w:rsidRPr="00290185">
        <w:rPr>
          <w:rFonts w:ascii="Candara" w:hAnsi="Candara"/>
          <w:sz w:val="22"/>
          <w:szCs w:val="22"/>
          <w:lang w:val="eu-ES"/>
        </w:rPr>
        <w:t xml:space="preserve"> eragileek eta emakume taldeek udalean berdintasunarekin lotutako erreferentziazko toki bat izateko</w:t>
      </w:r>
      <w:r w:rsidR="00290185">
        <w:rPr>
          <w:rFonts w:ascii="Candara" w:hAnsi="Candara"/>
          <w:sz w:val="22"/>
          <w:szCs w:val="22"/>
          <w:lang w:val="eu-ES"/>
        </w:rPr>
        <w:t>.</w:t>
      </w:r>
    </w:p>
    <w:p w:rsidR="00283BAB" w:rsidRPr="0019391F" w:rsidRDefault="00283BAB" w:rsidP="002E068C">
      <w:pPr>
        <w:spacing w:line="360" w:lineRule="auto"/>
        <w:jc w:val="both"/>
        <w:rPr>
          <w:rFonts w:ascii="Candara" w:hAnsi="Candara"/>
          <w:sz w:val="22"/>
          <w:szCs w:val="22"/>
          <w:lang w:val="eu-ES"/>
        </w:rPr>
      </w:pPr>
    </w:p>
    <w:p w:rsidR="002E068C" w:rsidRPr="0019391F" w:rsidRDefault="002E068C" w:rsidP="002E068C">
      <w:pPr>
        <w:spacing w:after="200" w:line="360" w:lineRule="auto"/>
        <w:jc w:val="both"/>
        <w:rPr>
          <w:rFonts w:ascii="Candara" w:hAnsi="Candara"/>
          <w:sz w:val="22"/>
          <w:szCs w:val="22"/>
          <w:lang w:val="eu-ES"/>
        </w:rPr>
      </w:pPr>
      <w:r w:rsidRPr="0019391F">
        <w:rPr>
          <w:rFonts w:ascii="Candara" w:hAnsi="Candara"/>
          <w:sz w:val="22"/>
          <w:szCs w:val="22"/>
          <w:lang w:val="eu-ES"/>
        </w:rPr>
        <w:t>Honakoak dira Udaleko sustapen egituraren funtzioak:</w:t>
      </w:r>
    </w:p>
    <w:p w:rsidR="002E068C" w:rsidRPr="0019391F" w:rsidRDefault="002E068C" w:rsidP="002E068C">
      <w:pPr>
        <w:numPr>
          <w:ilvl w:val="0"/>
          <w:numId w:val="20"/>
        </w:numPr>
        <w:spacing w:line="360" w:lineRule="auto"/>
        <w:jc w:val="both"/>
        <w:rPr>
          <w:rFonts w:ascii="Candara" w:hAnsi="Candara"/>
          <w:sz w:val="22"/>
          <w:szCs w:val="22"/>
          <w:lang w:val="eu-ES"/>
        </w:rPr>
      </w:pPr>
      <w:r w:rsidRPr="0019391F">
        <w:rPr>
          <w:rFonts w:ascii="Candara" w:hAnsi="Candara"/>
          <w:sz w:val="22"/>
          <w:szCs w:val="22"/>
          <w:lang w:val="eu-ES"/>
        </w:rPr>
        <w:t xml:space="preserve">Urteko lehentasunak zehaztea. </w:t>
      </w:r>
    </w:p>
    <w:p w:rsidR="002E068C" w:rsidRPr="0019391F" w:rsidRDefault="002E068C" w:rsidP="002E068C">
      <w:pPr>
        <w:numPr>
          <w:ilvl w:val="0"/>
          <w:numId w:val="20"/>
        </w:numPr>
        <w:spacing w:line="360" w:lineRule="auto"/>
        <w:jc w:val="both"/>
        <w:rPr>
          <w:rFonts w:ascii="Candara" w:hAnsi="Candara"/>
          <w:sz w:val="22"/>
          <w:szCs w:val="22"/>
          <w:lang w:val="eu-ES"/>
        </w:rPr>
      </w:pPr>
      <w:r w:rsidRPr="0019391F">
        <w:rPr>
          <w:rFonts w:ascii="Candara" w:hAnsi="Candara"/>
          <w:sz w:val="22"/>
          <w:szCs w:val="22"/>
          <w:lang w:val="eu-ES"/>
        </w:rPr>
        <w:t>Jarduerak planifikatzea, dauden baliabideen arabera (ekonomikoak, langile arlokoak eta abar).</w:t>
      </w:r>
    </w:p>
    <w:p w:rsidR="002E068C" w:rsidRPr="0019391F" w:rsidRDefault="002E068C" w:rsidP="002E068C">
      <w:pPr>
        <w:numPr>
          <w:ilvl w:val="0"/>
          <w:numId w:val="20"/>
        </w:numPr>
        <w:spacing w:line="360" w:lineRule="auto"/>
        <w:jc w:val="both"/>
        <w:rPr>
          <w:rFonts w:ascii="Candara" w:hAnsi="Candara"/>
          <w:sz w:val="22"/>
          <w:szCs w:val="22"/>
          <w:lang w:val="eu-ES"/>
        </w:rPr>
      </w:pPr>
      <w:r w:rsidRPr="0019391F">
        <w:rPr>
          <w:rFonts w:ascii="Candara" w:hAnsi="Candara"/>
          <w:sz w:val="22"/>
          <w:szCs w:val="22"/>
          <w:lang w:val="eu-ES"/>
        </w:rPr>
        <w:t xml:space="preserve">Jarduerak martxan jarri eta ardurak banatzea. </w:t>
      </w:r>
    </w:p>
    <w:p w:rsidR="002E068C" w:rsidRDefault="002E068C" w:rsidP="002E068C">
      <w:pPr>
        <w:numPr>
          <w:ilvl w:val="0"/>
          <w:numId w:val="20"/>
        </w:numPr>
        <w:spacing w:line="360" w:lineRule="auto"/>
        <w:jc w:val="both"/>
        <w:rPr>
          <w:rFonts w:ascii="Candara" w:hAnsi="Candara"/>
          <w:sz w:val="22"/>
          <w:szCs w:val="22"/>
          <w:lang w:val="eu-ES"/>
        </w:rPr>
      </w:pPr>
      <w:r w:rsidRPr="0019391F">
        <w:rPr>
          <w:rFonts w:ascii="Candara" w:hAnsi="Candara"/>
          <w:sz w:val="22"/>
          <w:szCs w:val="22"/>
          <w:lang w:val="eu-ES"/>
        </w:rPr>
        <w:t>Jardu</w:t>
      </w:r>
      <w:r w:rsidR="00C26F24">
        <w:rPr>
          <w:rFonts w:ascii="Candara" w:hAnsi="Candara"/>
          <w:sz w:val="22"/>
          <w:szCs w:val="22"/>
          <w:lang w:val="eu-ES"/>
        </w:rPr>
        <w:t>eren jarraipena eta ebaluazioa egitea.</w:t>
      </w:r>
    </w:p>
    <w:p w:rsidR="002E068C" w:rsidRDefault="002E068C" w:rsidP="002E068C">
      <w:pPr>
        <w:numPr>
          <w:ilvl w:val="0"/>
          <w:numId w:val="20"/>
        </w:numPr>
        <w:spacing w:line="360" w:lineRule="auto"/>
        <w:jc w:val="both"/>
        <w:rPr>
          <w:rFonts w:ascii="Candara" w:hAnsi="Candara"/>
          <w:sz w:val="22"/>
          <w:szCs w:val="22"/>
          <w:lang w:val="eu-ES"/>
        </w:rPr>
      </w:pPr>
      <w:r>
        <w:rPr>
          <w:rFonts w:ascii="Candara" w:hAnsi="Candara"/>
          <w:sz w:val="22"/>
          <w:szCs w:val="22"/>
          <w:lang w:val="eu-ES"/>
        </w:rPr>
        <w:lastRenderedPageBreak/>
        <w:t>Planaren “deskargua” egin.</w:t>
      </w:r>
    </w:p>
    <w:p w:rsidR="005E3716" w:rsidRPr="0019391F" w:rsidRDefault="005E3716" w:rsidP="005E3716">
      <w:pPr>
        <w:spacing w:line="360" w:lineRule="auto"/>
        <w:ind w:left="1080"/>
        <w:jc w:val="both"/>
        <w:rPr>
          <w:rFonts w:ascii="Candara" w:hAnsi="Candara"/>
          <w:sz w:val="22"/>
          <w:szCs w:val="22"/>
          <w:lang w:val="eu-ES"/>
        </w:rPr>
      </w:pPr>
    </w:p>
    <w:p w:rsidR="002E068C" w:rsidRPr="0019391F" w:rsidRDefault="002E068C" w:rsidP="002E068C">
      <w:pPr>
        <w:spacing w:after="200" w:line="360" w:lineRule="auto"/>
        <w:jc w:val="both"/>
        <w:rPr>
          <w:rFonts w:ascii="Candara" w:hAnsi="Candara"/>
          <w:sz w:val="22"/>
          <w:szCs w:val="22"/>
          <w:lang w:val="eu-ES"/>
        </w:rPr>
      </w:pPr>
      <w:r w:rsidRPr="0019391F">
        <w:rPr>
          <w:rFonts w:ascii="Candara" w:hAnsi="Candara"/>
          <w:sz w:val="22"/>
          <w:szCs w:val="22"/>
          <w:lang w:val="eu-ES"/>
        </w:rPr>
        <w:t>Sustapen egiturak aldizkako bilerak ezarriko ditu, dagozkion jarduerak planifikatu eta martxan jartzeko.</w:t>
      </w:r>
    </w:p>
    <w:p w:rsidR="002E068C" w:rsidRDefault="002E068C" w:rsidP="002E068C">
      <w:pPr>
        <w:spacing w:line="360" w:lineRule="auto"/>
        <w:jc w:val="both"/>
        <w:rPr>
          <w:rFonts w:ascii="Candara" w:hAnsi="Candara"/>
          <w:sz w:val="22"/>
          <w:szCs w:val="22"/>
          <w:lang w:val="eu-ES"/>
        </w:rPr>
      </w:pPr>
      <w:r w:rsidRPr="0019391F">
        <w:rPr>
          <w:rFonts w:ascii="Candara" w:hAnsi="Candara"/>
          <w:sz w:val="22"/>
          <w:szCs w:val="22"/>
          <w:lang w:val="eu-ES"/>
        </w:rPr>
        <w:t xml:space="preserve">Bestalde, </w:t>
      </w:r>
      <w:r w:rsidRPr="00246589">
        <w:rPr>
          <w:rFonts w:ascii="Candara" w:hAnsi="Candara"/>
          <w:sz w:val="22"/>
          <w:szCs w:val="22"/>
          <w:lang w:val="eu-ES"/>
        </w:rPr>
        <w:t>berdintasun arloa</w:t>
      </w:r>
      <w:r w:rsidR="001161B2" w:rsidRPr="00246589">
        <w:rPr>
          <w:rFonts w:ascii="Candara" w:hAnsi="Candara"/>
          <w:sz w:val="22"/>
          <w:szCs w:val="22"/>
          <w:lang w:val="eu-ES"/>
        </w:rPr>
        <w:t>k</w:t>
      </w:r>
      <w:r w:rsidRPr="00804C46">
        <w:rPr>
          <w:rFonts w:ascii="Candara" w:hAnsi="Candara"/>
          <w:b/>
          <w:sz w:val="22"/>
          <w:szCs w:val="22"/>
          <w:lang w:val="eu-ES"/>
        </w:rPr>
        <w:t xml:space="preserve"> </w:t>
      </w:r>
      <w:r w:rsidR="00C26F24" w:rsidRPr="00804C46">
        <w:rPr>
          <w:rFonts w:ascii="Candara" w:hAnsi="Candara"/>
          <w:b/>
          <w:sz w:val="22"/>
          <w:szCs w:val="22"/>
          <w:lang w:val="eu-ES"/>
        </w:rPr>
        <w:t>Sailburuen</w:t>
      </w:r>
      <w:r w:rsidR="00BF405A" w:rsidRPr="00804C46">
        <w:rPr>
          <w:rFonts w:ascii="Candara" w:hAnsi="Candara"/>
          <w:b/>
          <w:sz w:val="22"/>
          <w:szCs w:val="22"/>
          <w:lang w:val="eu-ES"/>
        </w:rPr>
        <w:t xml:space="preserve"> </w:t>
      </w:r>
      <w:r w:rsidR="00C26F24" w:rsidRPr="00804C46">
        <w:rPr>
          <w:rFonts w:ascii="Candara" w:hAnsi="Candara"/>
          <w:b/>
          <w:sz w:val="22"/>
          <w:szCs w:val="22"/>
          <w:lang w:val="eu-ES"/>
        </w:rPr>
        <w:t>Koordinazio</w:t>
      </w:r>
      <w:r w:rsidR="00BF405A" w:rsidRPr="00804C46">
        <w:rPr>
          <w:rFonts w:ascii="Candara" w:hAnsi="Candara"/>
          <w:b/>
          <w:sz w:val="22"/>
          <w:szCs w:val="22"/>
          <w:lang w:val="eu-ES"/>
        </w:rPr>
        <w:t xml:space="preserve"> Batzordean (SKB) parte</w:t>
      </w:r>
      <w:r w:rsidR="00E85304" w:rsidRPr="00804C46">
        <w:rPr>
          <w:rFonts w:ascii="Candara" w:hAnsi="Candara"/>
          <w:b/>
          <w:sz w:val="22"/>
          <w:szCs w:val="22"/>
          <w:lang w:val="eu-ES"/>
        </w:rPr>
        <w:t xml:space="preserve"> </w:t>
      </w:r>
      <w:r w:rsidR="00BF405A" w:rsidRPr="00804C46">
        <w:rPr>
          <w:rFonts w:ascii="Candara" w:hAnsi="Candara"/>
          <w:b/>
          <w:sz w:val="22"/>
          <w:szCs w:val="22"/>
          <w:lang w:val="eu-ES"/>
        </w:rPr>
        <w:t>hartuko du</w:t>
      </w:r>
      <w:r w:rsidR="00BF405A">
        <w:rPr>
          <w:rFonts w:ascii="Candara" w:hAnsi="Candara"/>
          <w:sz w:val="22"/>
          <w:szCs w:val="22"/>
          <w:lang w:val="eu-ES"/>
        </w:rPr>
        <w:t xml:space="preserve"> </w:t>
      </w:r>
      <w:r w:rsidR="0058517B">
        <w:rPr>
          <w:rFonts w:ascii="Candara" w:hAnsi="Candara"/>
          <w:sz w:val="22"/>
          <w:szCs w:val="22"/>
          <w:lang w:val="eu-ES"/>
        </w:rPr>
        <w:t>genero ikuspegia</w:t>
      </w:r>
      <w:r w:rsidR="001161B2">
        <w:rPr>
          <w:rFonts w:ascii="Candara" w:hAnsi="Candara"/>
          <w:sz w:val="22"/>
          <w:szCs w:val="22"/>
          <w:lang w:val="eu-ES"/>
        </w:rPr>
        <w:t>ren</w:t>
      </w:r>
      <w:r w:rsidR="0058517B">
        <w:rPr>
          <w:rFonts w:ascii="Candara" w:hAnsi="Candara"/>
          <w:sz w:val="22"/>
          <w:szCs w:val="22"/>
          <w:lang w:val="eu-ES"/>
        </w:rPr>
        <w:t xml:space="preserve"> txertaketa bultzat</w:t>
      </w:r>
      <w:r w:rsidR="001161B2">
        <w:rPr>
          <w:rFonts w:ascii="Candara" w:hAnsi="Candara"/>
          <w:sz w:val="22"/>
          <w:szCs w:val="22"/>
          <w:lang w:val="eu-ES"/>
        </w:rPr>
        <w:t>zeko eta</w:t>
      </w:r>
      <w:r w:rsidR="0058517B">
        <w:rPr>
          <w:rFonts w:ascii="Candara" w:hAnsi="Candara"/>
          <w:sz w:val="22"/>
          <w:szCs w:val="22"/>
          <w:lang w:val="eu-ES"/>
        </w:rPr>
        <w:t xml:space="preserve"> </w:t>
      </w:r>
      <w:r w:rsidR="0058517B" w:rsidRPr="008179C2">
        <w:rPr>
          <w:rFonts w:ascii="Candara" w:hAnsi="Candara"/>
          <w:b/>
          <w:sz w:val="22"/>
          <w:szCs w:val="22"/>
          <w:lang w:val="eu-ES"/>
        </w:rPr>
        <w:t>berdintasun mahai te</w:t>
      </w:r>
      <w:r w:rsidR="001161B2" w:rsidRPr="008179C2">
        <w:rPr>
          <w:rFonts w:ascii="Candara" w:hAnsi="Candara"/>
          <w:b/>
          <w:sz w:val="22"/>
          <w:szCs w:val="22"/>
          <w:lang w:val="eu-ES"/>
        </w:rPr>
        <w:t>knikoarekin</w:t>
      </w:r>
      <w:r w:rsidR="001161B2">
        <w:rPr>
          <w:rFonts w:ascii="Candara" w:hAnsi="Candara"/>
          <w:sz w:val="22"/>
          <w:szCs w:val="22"/>
          <w:lang w:val="eu-ES"/>
        </w:rPr>
        <w:t xml:space="preserve"> jarraituko da. </w:t>
      </w:r>
    </w:p>
    <w:p w:rsidR="001161B2" w:rsidRPr="0019391F" w:rsidRDefault="001161B2" w:rsidP="002E068C">
      <w:pPr>
        <w:spacing w:line="360" w:lineRule="auto"/>
        <w:jc w:val="both"/>
        <w:rPr>
          <w:rFonts w:ascii="Candara" w:hAnsi="Candara"/>
          <w:sz w:val="22"/>
          <w:szCs w:val="22"/>
          <w:lang w:val="eu-ES"/>
        </w:rPr>
      </w:pPr>
    </w:p>
    <w:p w:rsidR="002E068C" w:rsidRDefault="002E068C" w:rsidP="002E068C">
      <w:pPr>
        <w:spacing w:line="360" w:lineRule="auto"/>
        <w:jc w:val="both"/>
        <w:rPr>
          <w:rFonts w:ascii="Candara" w:hAnsi="Candara"/>
          <w:sz w:val="22"/>
          <w:szCs w:val="22"/>
          <w:lang w:val="eu-ES"/>
        </w:rPr>
      </w:pPr>
      <w:r>
        <w:rPr>
          <w:rFonts w:ascii="Candara" w:hAnsi="Candara"/>
          <w:sz w:val="22"/>
          <w:szCs w:val="22"/>
          <w:lang w:val="eu-ES"/>
        </w:rPr>
        <w:t>Herri koordinazio</w:t>
      </w:r>
      <w:r w:rsidR="00C74C98">
        <w:rPr>
          <w:rFonts w:ascii="Candara" w:hAnsi="Candara"/>
          <w:sz w:val="22"/>
          <w:szCs w:val="22"/>
          <w:lang w:val="eu-ES"/>
        </w:rPr>
        <w:t>a aurrera eramateko</w:t>
      </w:r>
      <w:r>
        <w:rPr>
          <w:rFonts w:ascii="Candara" w:hAnsi="Candara"/>
          <w:sz w:val="22"/>
          <w:szCs w:val="22"/>
          <w:lang w:val="eu-ES"/>
        </w:rPr>
        <w:t>,</w:t>
      </w:r>
      <w:r w:rsidR="00D37127">
        <w:rPr>
          <w:rFonts w:ascii="Candara" w:hAnsi="Candara"/>
          <w:sz w:val="22"/>
          <w:szCs w:val="22"/>
          <w:lang w:val="eu-ES"/>
        </w:rPr>
        <w:t xml:space="preserve"> </w:t>
      </w:r>
      <w:r w:rsidR="00D37127" w:rsidRPr="008179C2">
        <w:rPr>
          <w:rFonts w:ascii="Candara" w:hAnsi="Candara"/>
          <w:b/>
          <w:sz w:val="22"/>
          <w:szCs w:val="22"/>
          <w:lang w:val="eu-ES"/>
        </w:rPr>
        <w:t>Berdintasun Kontseilua</w:t>
      </w:r>
      <w:r w:rsidR="001D2C40">
        <w:rPr>
          <w:rFonts w:ascii="Candara" w:hAnsi="Candara"/>
          <w:sz w:val="22"/>
          <w:szCs w:val="22"/>
          <w:lang w:val="eu-ES"/>
        </w:rPr>
        <w:t xml:space="preserve"> </w:t>
      </w:r>
      <w:r w:rsidR="00D37127">
        <w:rPr>
          <w:rFonts w:ascii="Candara" w:hAnsi="Candara"/>
          <w:sz w:val="22"/>
          <w:szCs w:val="22"/>
          <w:lang w:val="eu-ES"/>
        </w:rPr>
        <w:t>martxan jarri eta kudeatuko</w:t>
      </w:r>
      <w:r>
        <w:rPr>
          <w:rFonts w:ascii="Candara" w:hAnsi="Candara"/>
          <w:sz w:val="22"/>
          <w:szCs w:val="22"/>
          <w:lang w:val="eu-ES"/>
        </w:rPr>
        <w:t xml:space="preserve"> da</w:t>
      </w:r>
      <w:r w:rsidR="00D37127">
        <w:rPr>
          <w:rFonts w:ascii="Candara" w:hAnsi="Candara"/>
          <w:sz w:val="22"/>
          <w:szCs w:val="22"/>
          <w:lang w:val="eu-ES"/>
        </w:rPr>
        <w:t xml:space="preserve"> eta </w:t>
      </w:r>
      <w:r w:rsidR="00D37127" w:rsidRPr="008179C2">
        <w:rPr>
          <w:rFonts w:ascii="Candara" w:hAnsi="Candara"/>
          <w:b/>
          <w:sz w:val="22"/>
          <w:szCs w:val="22"/>
          <w:lang w:val="eu-ES"/>
        </w:rPr>
        <w:t>Hezkidetza mahaia</w:t>
      </w:r>
      <w:r w:rsidR="00D37127">
        <w:rPr>
          <w:rFonts w:ascii="Candara" w:hAnsi="Candara"/>
          <w:sz w:val="22"/>
          <w:szCs w:val="22"/>
          <w:lang w:val="eu-ES"/>
        </w:rPr>
        <w:t xml:space="preserve"> kudeatzen jarraituko da. </w:t>
      </w:r>
      <w:r>
        <w:rPr>
          <w:rFonts w:ascii="Candara" w:hAnsi="Candara"/>
          <w:sz w:val="22"/>
          <w:szCs w:val="22"/>
          <w:lang w:val="eu-ES"/>
        </w:rPr>
        <w:t xml:space="preserve"> </w:t>
      </w:r>
      <w:r w:rsidRPr="0019391F">
        <w:rPr>
          <w:rFonts w:ascii="Candara" w:hAnsi="Candara"/>
          <w:sz w:val="22"/>
          <w:szCs w:val="22"/>
          <w:lang w:val="eu-ES"/>
        </w:rPr>
        <w:t>Berdintasun Planaren jarraipen</w:t>
      </w:r>
      <w:r>
        <w:rPr>
          <w:rFonts w:ascii="Candara" w:hAnsi="Candara"/>
          <w:sz w:val="22"/>
          <w:szCs w:val="22"/>
          <w:lang w:val="eu-ES"/>
        </w:rPr>
        <w:t>a egingo da eta p</w:t>
      </w:r>
      <w:r w:rsidRPr="0019391F">
        <w:rPr>
          <w:rFonts w:ascii="Candara" w:hAnsi="Candara"/>
          <w:sz w:val="22"/>
          <w:szCs w:val="22"/>
          <w:lang w:val="eu-ES"/>
        </w:rPr>
        <w:t>roposa</w:t>
      </w:r>
      <w:r>
        <w:rPr>
          <w:rFonts w:ascii="Candara" w:hAnsi="Candara"/>
          <w:sz w:val="22"/>
          <w:szCs w:val="22"/>
          <w:lang w:val="eu-ES"/>
        </w:rPr>
        <w:t>menak eta</w:t>
      </w:r>
      <w:r w:rsidRPr="0019391F">
        <w:rPr>
          <w:rFonts w:ascii="Candara" w:hAnsi="Candara"/>
          <w:sz w:val="22"/>
          <w:szCs w:val="22"/>
          <w:lang w:val="eu-ES"/>
        </w:rPr>
        <w:t xml:space="preserve"> iradokizunak </w:t>
      </w:r>
      <w:r>
        <w:rPr>
          <w:rFonts w:ascii="Candara" w:hAnsi="Candara"/>
          <w:sz w:val="22"/>
          <w:szCs w:val="22"/>
          <w:lang w:val="eu-ES"/>
        </w:rPr>
        <w:t>jasoko dira. Foro hau</w:t>
      </w:r>
      <w:r w:rsidR="00A513C9">
        <w:rPr>
          <w:rFonts w:ascii="Candara" w:hAnsi="Candara"/>
          <w:sz w:val="22"/>
          <w:szCs w:val="22"/>
          <w:lang w:val="eu-ES"/>
        </w:rPr>
        <w:t>ek</w:t>
      </w:r>
      <w:r>
        <w:rPr>
          <w:rFonts w:ascii="Candara" w:hAnsi="Candara"/>
          <w:sz w:val="22"/>
          <w:szCs w:val="22"/>
          <w:lang w:val="eu-ES"/>
        </w:rPr>
        <w:t xml:space="preserve"> ber</w:t>
      </w:r>
      <w:r w:rsidRPr="0019391F">
        <w:rPr>
          <w:rFonts w:ascii="Candara" w:hAnsi="Candara"/>
          <w:sz w:val="22"/>
          <w:szCs w:val="22"/>
          <w:lang w:val="eu-ES"/>
        </w:rPr>
        <w:t>dintasunaren printzipioa urratzen duten edota emakumeak diskriminatzen dituzten jokabidee</w:t>
      </w:r>
      <w:r>
        <w:rPr>
          <w:rFonts w:ascii="Candara" w:hAnsi="Candara"/>
          <w:sz w:val="22"/>
          <w:szCs w:val="22"/>
          <w:lang w:val="eu-ES"/>
        </w:rPr>
        <w:t>n salaketak jaso eta bideratzeko gunea</w:t>
      </w:r>
      <w:r w:rsidR="005E3716">
        <w:rPr>
          <w:rFonts w:ascii="Candara" w:hAnsi="Candara"/>
          <w:sz w:val="22"/>
          <w:szCs w:val="22"/>
          <w:lang w:val="eu-ES"/>
        </w:rPr>
        <w:t>k</w:t>
      </w:r>
      <w:r>
        <w:rPr>
          <w:rFonts w:ascii="Candara" w:hAnsi="Candara"/>
          <w:sz w:val="22"/>
          <w:szCs w:val="22"/>
          <w:lang w:val="eu-ES"/>
        </w:rPr>
        <w:t xml:space="preserve"> izango d</w:t>
      </w:r>
      <w:r w:rsidR="005E3716">
        <w:rPr>
          <w:rFonts w:ascii="Candara" w:hAnsi="Candara"/>
          <w:sz w:val="22"/>
          <w:szCs w:val="22"/>
          <w:lang w:val="eu-ES"/>
        </w:rPr>
        <w:t>ir</w:t>
      </w:r>
      <w:r>
        <w:rPr>
          <w:rFonts w:ascii="Candara" w:hAnsi="Candara"/>
          <w:sz w:val="22"/>
          <w:szCs w:val="22"/>
          <w:lang w:val="eu-ES"/>
        </w:rPr>
        <w:t>a ere.</w:t>
      </w:r>
    </w:p>
    <w:p w:rsidR="002E068C" w:rsidRDefault="002E068C" w:rsidP="002E068C">
      <w:pPr>
        <w:spacing w:line="360" w:lineRule="auto"/>
        <w:jc w:val="both"/>
        <w:rPr>
          <w:rFonts w:ascii="Candara" w:hAnsi="Candara"/>
          <w:sz w:val="22"/>
          <w:szCs w:val="22"/>
          <w:lang w:val="eu-ES"/>
        </w:rPr>
      </w:pPr>
    </w:p>
    <w:p w:rsidR="002E068C" w:rsidRPr="00D822D6" w:rsidRDefault="002E068C" w:rsidP="002E068C">
      <w:pPr>
        <w:spacing w:line="360" w:lineRule="auto"/>
        <w:jc w:val="both"/>
        <w:rPr>
          <w:rFonts w:ascii="Candara" w:hAnsi="Candara"/>
          <w:sz w:val="22"/>
          <w:szCs w:val="22"/>
          <w:lang w:val="eu-ES"/>
        </w:rPr>
      </w:pPr>
      <w:r w:rsidRPr="0019391F">
        <w:rPr>
          <w:rFonts w:ascii="Candara" w:hAnsi="Candara"/>
          <w:sz w:val="22"/>
          <w:szCs w:val="22"/>
          <w:lang w:val="eu-ES"/>
        </w:rPr>
        <w:t>Bestalde, Udalak erakunde arteko koordinazi</w:t>
      </w:r>
      <w:r w:rsidR="00C26F24">
        <w:rPr>
          <w:rFonts w:ascii="Candara" w:hAnsi="Candara"/>
          <w:sz w:val="22"/>
          <w:szCs w:val="22"/>
          <w:lang w:val="eu-ES"/>
        </w:rPr>
        <w:t>o egituretan parte hartzea sustatuko</w:t>
      </w:r>
      <w:r w:rsidRPr="0019391F">
        <w:rPr>
          <w:rFonts w:ascii="Candara" w:hAnsi="Candara"/>
          <w:sz w:val="22"/>
          <w:szCs w:val="22"/>
          <w:lang w:val="eu-ES"/>
        </w:rPr>
        <w:t xml:space="preserve"> du, hala nola </w:t>
      </w:r>
      <w:proofErr w:type="spellStart"/>
      <w:r w:rsidRPr="0019391F">
        <w:rPr>
          <w:rFonts w:ascii="Candara" w:hAnsi="Candara"/>
          <w:sz w:val="22"/>
          <w:szCs w:val="22"/>
          <w:lang w:val="eu-ES"/>
        </w:rPr>
        <w:t>Berdinsarea</w:t>
      </w:r>
      <w:proofErr w:type="spellEnd"/>
      <w:r w:rsidR="00454674">
        <w:rPr>
          <w:rFonts w:ascii="Candara" w:hAnsi="Candara"/>
          <w:sz w:val="22"/>
          <w:szCs w:val="22"/>
          <w:lang w:val="eu-ES"/>
        </w:rPr>
        <w:t xml:space="preserve">, </w:t>
      </w:r>
      <w:r w:rsidR="00A513C9">
        <w:rPr>
          <w:rFonts w:ascii="Candara" w:hAnsi="Candara"/>
          <w:sz w:val="22"/>
          <w:szCs w:val="22"/>
          <w:lang w:val="eu-ES"/>
        </w:rPr>
        <w:t xml:space="preserve"> Gipuzkoako</w:t>
      </w:r>
      <w:r w:rsidR="00454674">
        <w:rPr>
          <w:rFonts w:ascii="Candara" w:hAnsi="Candara"/>
          <w:sz w:val="22"/>
          <w:szCs w:val="22"/>
          <w:lang w:val="eu-ES"/>
        </w:rPr>
        <w:t xml:space="preserve"> berdintasun teknikarien sarea </w:t>
      </w:r>
      <w:r w:rsidR="00454674" w:rsidRPr="00D822D6">
        <w:rPr>
          <w:rFonts w:ascii="Candara" w:hAnsi="Candara"/>
          <w:sz w:val="22"/>
          <w:szCs w:val="22"/>
          <w:lang w:val="eu-ES"/>
        </w:rPr>
        <w:t xml:space="preserve">eta </w:t>
      </w:r>
      <w:proofErr w:type="spellStart"/>
      <w:r w:rsidR="00454674" w:rsidRPr="00D822D6">
        <w:rPr>
          <w:rFonts w:ascii="Candara" w:hAnsi="Candara"/>
          <w:sz w:val="22"/>
          <w:szCs w:val="22"/>
          <w:lang w:val="eu-ES"/>
        </w:rPr>
        <w:t>Oarsoaldeko</w:t>
      </w:r>
      <w:proofErr w:type="spellEnd"/>
      <w:r w:rsidR="00454674" w:rsidRPr="00D822D6">
        <w:rPr>
          <w:rFonts w:ascii="Candara" w:hAnsi="Candara"/>
          <w:sz w:val="22"/>
          <w:szCs w:val="22"/>
          <w:lang w:val="eu-ES"/>
        </w:rPr>
        <w:t xml:space="preserve"> Berdintasun Teknikarien mahaian.</w:t>
      </w:r>
      <w:r w:rsidR="006E4F65" w:rsidRPr="00D822D6">
        <w:rPr>
          <w:rFonts w:ascii="Candara" w:hAnsi="Candara"/>
          <w:sz w:val="22"/>
          <w:szCs w:val="22"/>
          <w:lang w:val="eu-ES"/>
        </w:rPr>
        <w:t xml:space="preserve"> Azken horri dagokionez, bere helburua berdintasun ekimenak koordinatzea eta elkarlana sustatzea da, eskualdeko beharrei erantzuteko, eta eskualdeko lau udaletako Berdintasun teknikariez osatuko da.</w:t>
      </w:r>
    </w:p>
    <w:p w:rsidR="002E068C" w:rsidRPr="0019391F" w:rsidRDefault="002E068C" w:rsidP="002E068C">
      <w:pPr>
        <w:spacing w:line="360" w:lineRule="auto"/>
        <w:jc w:val="both"/>
        <w:rPr>
          <w:rFonts w:ascii="Candara" w:hAnsi="Candara"/>
          <w:sz w:val="22"/>
          <w:szCs w:val="22"/>
          <w:lang w:val="eu-ES"/>
        </w:rPr>
      </w:pPr>
    </w:p>
    <w:p w:rsidR="002E068C" w:rsidRPr="00D822D6" w:rsidRDefault="002E068C" w:rsidP="002E068C">
      <w:pPr>
        <w:spacing w:line="360" w:lineRule="auto"/>
        <w:jc w:val="both"/>
        <w:rPr>
          <w:rFonts w:ascii="Candara" w:hAnsi="Candara"/>
          <w:sz w:val="22"/>
          <w:szCs w:val="22"/>
          <w:lang w:val="eu-ES"/>
        </w:rPr>
      </w:pPr>
      <w:r w:rsidRPr="0019391F">
        <w:rPr>
          <w:rFonts w:ascii="Candara" w:hAnsi="Candara"/>
          <w:sz w:val="22"/>
          <w:szCs w:val="22"/>
          <w:lang w:val="eu-ES"/>
        </w:rPr>
        <w:t>I</w:t>
      </w:r>
      <w:r w:rsidR="00A513C9">
        <w:rPr>
          <w:rFonts w:ascii="Candara" w:hAnsi="Candara"/>
          <w:sz w:val="22"/>
          <w:szCs w:val="22"/>
          <w:lang w:val="eu-ES"/>
        </w:rPr>
        <w:t>II.</w:t>
      </w:r>
      <w:r w:rsidR="000C5F85">
        <w:rPr>
          <w:rFonts w:ascii="Candara" w:hAnsi="Candara"/>
          <w:sz w:val="22"/>
          <w:szCs w:val="22"/>
          <w:lang w:val="eu-ES"/>
        </w:rPr>
        <w:t xml:space="preserve"> Planaren programaziorako,  a</w:t>
      </w:r>
      <w:r w:rsidRPr="0019391F">
        <w:rPr>
          <w:rFonts w:ascii="Candara" w:hAnsi="Candara"/>
          <w:sz w:val="22"/>
          <w:szCs w:val="22"/>
          <w:lang w:val="eu-ES"/>
        </w:rPr>
        <w:t xml:space="preserve">urreko hiruhilekoan Urteko Programa Operatiboak burutuko dira. </w:t>
      </w:r>
      <w:r w:rsidR="005827B0">
        <w:rPr>
          <w:rFonts w:ascii="Candara" w:hAnsi="Candara"/>
          <w:sz w:val="22"/>
          <w:szCs w:val="22"/>
          <w:lang w:val="eu-ES"/>
        </w:rPr>
        <w:t>Berdintasun Kontseilu</w:t>
      </w:r>
      <w:r w:rsidR="00C26F24">
        <w:rPr>
          <w:rFonts w:ascii="Candara" w:hAnsi="Candara"/>
          <w:sz w:val="22"/>
          <w:szCs w:val="22"/>
          <w:lang w:val="eu-ES"/>
        </w:rPr>
        <w:t>arekin</w:t>
      </w:r>
      <w:r w:rsidR="005827B0">
        <w:rPr>
          <w:rFonts w:ascii="Candara" w:hAnsi="Candara"/>
          <w:sz w:val="22"/>
          <w:szCs w:val="22"/>
          <w:lang w:val="eu-ES"/>
        </w:rPr>
        <w:t xml:space="preserve"> eta Hezkidetza Mahaiarekin</w:t>
      </w:r>
      <w:r w:rsidRPr="0019391F">
        <w:rPr>
          <w:rFonts w:ascii="Candara" w:hAnsi="Candara"/>
          <w:sz w:val="22"/>
          <w:szCs w:val="22"/>
          <w:lang w:val="eu-ES"/>
        </w:rPr>
        <w:t xml:space="preserve"> eta</w:t>
      </w:r>
      <w:r>
        <w:rPr>
          <w:rFonts w:ascii="Candara" w:hAnsi="Candara"/>
          <w:sz w:val="22"/>
          <w:szCs w:val="22"/>
          <w:lang w:val="eu-ES"/>
        </w:rPr>
        <w:t xml:space="preserve"> udal</w:t>
      </w:r>
      <w:r w:rsidRPr="0019391F">
        <w:rPr>
          <w:rFonts w:ascii="Candara" w:hAnsi="Candara"/>
          <w:sz w:val="22"/>
          <w:szCs w:val="22"/>
          <w:lang w:val="eu-ES"/>
        </w:rPr>
        <w:t xml:space="preserve"> barneko </w:t>
      </w:r>
      <w:r w:rsidR="005827B0">
        <w:rPr>
          <w:rFonts w:ascii="Candara" w:hAnsi="Candara"/>
          <w:sz w:val="22"/>
          <w:szCs w:val="22"/>
          <w:lang w:val="eu-ES"/>
        </w:rPr>
        <w:t>koordinaketarako</w:t>
      </w:r>
      <w:r w:rsidR="001F23E2">
        <w:rPr>
          <w:rFonts w:ascii="Candara" w:hAnsi="Candara"/>
          <w:sz w:val="22"/>
          <w:szCs w:val="22"/>
          <w:lang w:val="eu-ES"/>
        </w:rPr>
        <w:t xml:space="preserve"> egiturekin</w:t>
      </w:r>
      <w:r w:rsidR="005827B0">
        <w:rPr>
          <w:rFonts w:ascii="Candara" w:hAnsi="Candara"/>
          <w:sz w:val="22"/>
          <w:szCs w:val="22"/>
          <w:lang w:val="eu-ES"/>
        </w:rPr>
        <w:t xml:space="preserve"> </w:t>
      </w:r>
      <w:r w:rsidR="000C5F85">
        <w:rPr>
          <w:rFonts w:ascii="Candara" w:hAnsi="Candara"/>
          <w:sz w:val="22"/>
          <w:szCs w:val="22"/>
          <w:lang w:val="eu-ES"/>
        </w:rPr>
        <w:t xml:space="preserve"> batera, hau da, </w:t>
      </w:r>
      <w:r w:rsidR="00454674" w:rsidRPr="00D822D6">
        <w:rPr>
          <w:rFonts w:ascii="Candara" w:hAnsi="Candara"/>
          <w:sz w:val="22"/>
          <w:szCs w:val="22"/>
          <w:lang w:val="eu-ES"/>
        </w:rPr>
        <w:t>SKB (Sailburuen Koordinazio B</w:t>
      </w:r>
      <w:r w:rsidR="000C5F85" w:rsidRPr="00D822D6">
        <w:rPr>
          <w:rFonts w:ascii="Candara" w:hAnsi="Candara"/>
          <w:sz w:val="22"/>
          <w:szCs w:val="22"/>
          <w:lang w:val="eu-ES"/>
        </w:rPr>
        <w:t>atzorde politiko-teknikoa) eta Berdintasun Batzorde Teknikoa</w:t>
      </w:r>
      <w:r w:rsidRPr="00D822D6">
        <w:rPr>
          <w:rFonts w:ascii="Candara" w:hAnsi="Candara"/>
          <w:sz w:val="22"/>
          <w:szCs w:val="22"/>
          <w:lang w:val="eu-ES"/>
        </w:rPr>
        <w:t>.</w:t>
      </w:r>
    </w:p>
    <w:p w:rsidR="00B82BFC" w:rsidRDefault="00B82BFC" w:rsidP="002E068C">
      <w:pPr>
        <w:spacing w:line="360" w:lineRule="auto"/>
        <w:jc w:val="both"/>
        <w:rPr>
          <w:rFonts w:ascii="Candara" w:hAnsi="Candara"/>
          <w:sz w:val="22"/>
          <w:szCs w:val="22"/>
          <w:lang w:val="eu-ES"/>
        </w:rPr>
      </w:pPr>
    </w:p>
    <w:p w:rsidR="00826357" w:rsidRPr="00D822D6" w:rsidRDefault="00804C46" w:rsidP="002E068C">
      <w:pPr>
        <w:spacing w:line="360" w:lineRule="auto"/>
        <w:jc w:val="both"/>
        <w:rPr>
          <w:rFonts w:ascii="Candara" w:hAnsi="Candara"/>
          <w:sz w:val="22"/>
          <w:szCs w:val="22"/>
          <w:lang w:val="eu-ES"/>
        </w:rPr>
      </w:pPr>
      <w:r w:rsidRPr="00D822D6">
        <w:rPr>
          <w:rFonts w:ascii="Candara" w:hAnsi="Candara"/>
          <w:sz w:val="22"/>
          <w:szCs w:val="22"/>
          <w:lang w:val="eu-ES"/>
        </w:rPr>
        <w:t>Egiturei erreparatuta</w:t>
      </w:r>
      <w:r w:rsidR="000C5F85" w:rsidRPr="00D822D6">
        <w:rPr>
          <w:rFonts w:ascii="Candara" w:hAnsi="Candara"/>
          <w:sz w:val="22"/>
          <w:szCs w:val="22"/>
          <w:lang w:val="eu-ES"/>
        </w:rPr>
        <w:t xml:space="preserve">, partaidetza sozialari dagokionez, </w:t>
      </w:r>
      <w:r w:rsidRPr="00D822D6">
        <w:rPr>
          <w:rFonts w:ascii="Candara" w:hAnsi="Candara"/>
          <w:sz w:val="22"/>
          <w:szCs w:val="22"/>
          <w:lang w:val="eu-ES"/>
        </w:rPr>
        <w:t xml:space="preserve">aipatu bezala, </w:t>
      </w:r>
      <w:r w:rsidR="000C5F85" w:rsidRPr="00D822D6">
        <w:rPr>
          <w:rFonts w:ascii="Candara" w:hAnsi="Candara"/>
          <w:sz w:val="22"/>
          <w:szCs w:val="22"/>
          <w:lang w:val="eu-ES"/>
        </w:rPr>
        <w:t>Berdintasun Foroa sortuko da</w:t>
      </w:r>
      <w:r w:rsidR="00B403E2" w:rsidRPr="00D822D6">
        <w:rPr>
          <w:rFonts w:ascii="Candara" w:hAnsi="Candara"/>
          <w:sz w:val="22"/>
          <w:szCs w:val="22"/>
          <w:lang w:val="eu-ES"/>
        </w:rPr>
        <w:t>, planaren garapenari jarraipena egin eta ekarpenak proposatzeko. Foroak honako osae</w:t>
      </w:r>
      <w:r w:rsidRPr="00D822D6">
        <w:rPr>
          <w:rFonts w:ascii="Candara" w:hAnsi="Candara"/>
          <w:sz w:val="22"/>
          <w:szCs w:val="22"/>
          <w:lang w:val="eu-ES"/>
        </w:rPr>
        <w:t>ra izango luke</w:t>
      </w:r>
      <w:r w:rsidR="00D0437A" w:rsidRPr="00D822D6">
        <w:rPr>
          <w:rFonts w:ascii="Candara" w:hAnsi="Candara"/>
          <w:sz w:val="22"/>
          <w:szCs w:val="22"/>
          <w:lang w:val="eu-ES"/>
        </w:rPr>
        <w:t xml:space="preserve">: </w:t>
      </w:r>
      <w:r w:rsidR="00B403E2" w:rsidRPr="00D822D6">
        <w:rPr>
          <w:rFonts w:ascii="Candara" w:hAnsi="Candara"/>
          <w:sz w:val="22"/>
          <w:szCs w:val="22"/>
          <w:lang w:val="eu-ES"/>
        </w:rPr>
        <w:t>Berdintasun zinegotzia eta teknikaria, herrik</w:t>
      </w:r>
      <w:r w:rsidR="00CD6B19" w:rsidRPr="00D822D6">
        <w:rPr>
          <w:rFonts w:ascii="Candara" w:hAnsi="Candara"/>
          <w:sz w:val="22"/>
          <w:szCs w:val="22"/>
          <w:lang w:val="eu-ES"/>
        </w:rPr>
        <w:t>o talde feministak eta emakume</w:t>
      </w:r>
      <w:r w:rsidR="00B403E2" w:rsidRPr="00D822D6">
        <w:rPr>
          <w:rFonts w:ascii="Candara" w:hAnsi="Candara"/>
          <w:sz w:val="22"/>
          <w:szCs w:val="22"/>
          <w:lang w:val="eu-ES"/>
        </w:rPr>
        <w:t xml:space="preserve"> taldeak, berdintasuna lantzen duten bestelako elkarteak eta gaiare</w:t>
      </w:r>
      <w:r w:rsidR="00D0437A" w:rsidRPr="00D822D6">
        <w:rPr>
          <w:rFonts w:ascii="Candara" w:hAnsi="Candara"/>
          <w:sz w:val="22"/>
          <w:szCs w:val="22"/>
          <w:lang w:val="eu-ES"/>
        </w:rPr>
        <w:t>kiko interesa duten n</w:t>
      </w:r>
      <w:r w:rsidRPr="00D822D6">
        <w:rPr>
          <w:rFonts w:ascii="Candara" w:hAnsi="Candara"/>
          <w:sz w:val="22"/>
          <w:szCs w:val="22"/>
          <w:lang w:val="eu-ES"/>
        </w:rPr>
        <w:t>orbanakoak.  Hona hemen horren</w:t>
      </w:r>
      <w:r w:rsidR="00B403E2" w:rsidRPr="00D822D6">
        <w:rPr>
          <w:rFonts w:ascii="Candara" w:hAnsi="Candara"/>
          <w:sz w:val="22"/>
          <w:szCs w:val="22"/>
          <w:lang w:val="eu-ES"/>
        </w:rPr>
        <w:t xml:space="preserve"> funtzio nagusiak: </w:t>
      </w:r>
      <w:r w:rsidR="00CD6B19" w:rsidRPr="00D822D6">
        <w:rPr>
          <w:rFonts w:ascii="Candara" w:hAnsi="Candara"/>
          <w:sz w:val="22"/>
          <w:szCs w:val="22"/>
          <w:lang w:val="eu-ES"/>
        </w:rPr>
        <w:t xml:space="preserve">gogoetarako espazioa izatea, </w:t>
      </w:r>
      <w:r w:rsidR="00B403E2" w:rsidRPr="00D822D6">
        <w:rPr>
          <w:rFonts w:ascii="Candara" w:hAnsi="Candara"/>
          <w:sz w:val="22"/>
          <w:szCs w:val="22"/>
          <w:lang w:val="eu-ES"/>
        </w:rPr>
        <w:t>Udalari ahol</w:t>
      </w:r>
      <w:r w:rsidR="00CD6B19" w:rsidRPr="00D822D6">
        <w:rPr>
          <w:rFonts w:ascii="Candara" w:hAnsi="Candara"/>
          <w:sz w:val="22"/>
          <w:szCs w:val="22"/>
          <w:lang w:val="eu-ES"/>
        </w:rPr>
        <w:t>ku eman</w:t>
      </w:r>
      <w:r w:rsidR="00B403E2" w:rsidRPr="00D822D6">
        <w:rPr>
          <w:rFonts w:ascii="Candara" w:hAnsi="Candara"/>
          <w:sz w:val="22"/>
          <w:szCs w:val="22"/>
          <w:lang w:val="eu-ES"/>
        </w:rPr>
        <w:t xml:space="preserve">, </w:t>
      </w:r>
      <w:r w:rsidR="00CD6B19" w:rsidRPr="00D822D6">
        <w:rPr>
          <w:rFonts w:ascii="Candara" w:hAnsi="Candara"/>
          <w:sz w:val="22"/>
          <w:szCs w:val="22"/>
          <w:lang w:val="eu-ES"/>
        </w:rPr>
        <w:t>neurri zuzentzaileak proposatu</w:t>
      </w:r>
      <w:r w:rsidR="00B403E2" w:rsidRPr="00D822D6">
        <w:rPr>
          <w:rFonts w:ascii="Candara" w:hAnsi="Candara"/>
          <w:sz w:val="22"/>
          <w:szCs w:val="22"/>
          <w:lang w:val="eu-ES"/>
        </w:rPr>
        <w:t xml:space="preserve"> eta horien jarraipena egitea, emaku</w:t>
      </w:r>
      <w:r w:rsidR="004E6031" w:rsidRPr="00D822D6">
        <w:rPr>
          <w:rFonts w:ascii="Candara" w:hAnsi="Candara"/>
          <w:sz w:val="22"/>
          <w:szCs w:val="22"/>
          <w:lang w:val="eu-ES"/>
        </w:rPr>
        <w:t>me-taldeen elkarlana sustatzea eta</w:t>
      </w:r>
      <w:r w:rsidR="00B403E2" w:rsidRPr="00D822D6">
        <w:rPr>
          <w:rFonts w:ascii="Candara" w:hAnsi="Candara"/>
          <w:sz w:val="22"/>
          <w:szCs w:val="22"/>
          <w:lang w:val="eu-ES"/>
        </w:rPr>
        <w:t xml:space="preserve"> planaren</w:t>
      </w:r>
      <w:r w:rsidR="00CD6B19" w:rsidRPr="00D822D6">
        <w:rPr>
          <w:rFonts w:ascii="Candara" w:hAnsi="Candara"/>
          <w:sz w:val="22"/>
          <w:szCs w:val="22"/>
          <w:lang w:val="eu-ES"/>
        </w:rPr>
        <w:t xml:space="preserve"> jarraipena eta ebaluazioa egin</w:t>
      </w:r>
      <w:r w:rsidR="00B403E2" w:rsidRPr="00D822D6">
        <w:rPr>
          <w:rFonts w:ascii="Candara" w:hAnsi="Candara"/>
          <w:sz w:val="22"/>
          <w:szCs w:val="22"/>
          <w:lang w:val="eu-ES"/>
        </w:rPr>
        <w:t xml:space="preserve"> eta </w:t>
      </w:r>
      <w:r w:rsidR="00CD6B19" w:rsidRPr="00D822D6">
        <w:rPr>
          <w:rFonts w:ascii="Candara" w:hAnsi="Candara"/>
          <w:sz w:val="22"/>
          <w:szCs w:val="22"/>
          <w:lang w:val="eu-ES"/>
        </w:rPr>
        <w:t>sentsibilizazio kanpainak abiatzea</w:t>
      </w:r>
      <w:r w:rsidR="00454674" w:rsidRPr="00D822D6">
        <w:rPr>
          <w:rFonts w:ascii="Candara" w:hAnsi="Candara"/>
          <w:sz w:val="22"/>
          <w:szCs w:val="22"/>
          <w:lang w:val="eu-ES"/>
        </w:rPr>
        <w:t>, besteak beste.</w:t>
      </w:r>
      <w:r w:rsidR="00816D65" w:rsidRPr="00D822D6">
        <w:rPr>
          <w:rFonts w:ascii="Candara" w:hAnsi="Candara"/>
          <w:sz w:val="22"/>
          <w:szCs w:val="22"/>
          <w:lang w:val="eu-ES"/>
        </w:rPr>
        <w:t xml:space="preserve"> Planaren ardatz guztiei erreparatuko die, baina bereziki honakoei: emakumeen ahalduntzea, ekonomia eta jendartearen eraldatzea eta Indarkeria matxistarik gabeko bizitzak.</w:t>
      </w:r>
    </w:p>
    <w:p w:rsidR="00CD6B19" w:rsidRPr="00D822D6" w:rsidRDefault="00CD6B19" w:rsidP="002E068C">
      <w:pPr>
        <w:spacing w:line="360" w:lineRule="auto"/>
        <w:jc w:val="both"/>
        <w:rPr>
          <w:rFonts w:ascii="Candara" w:hAnsi="Candara"/>
          <w:sz w:val="22"/>
          <w:szCs w:val="22"/>
          <w:lang w:val="eu-ES"/>
        </w:rPr>
      </w:pPr>
    </w:p>
    <w:p w:rsidR="00B403E2" w:rsidRPr="00D822D6" w:rsidRDefault="00454674" w:rsidP="002E068C">
      <w:pPr>
        <w:spacing w:line="360" w:lineRule="auto"/>
        <w:jc w:val="both"/>
        <w:rPr>
          <w:rFonts w:ascii="Candara" w:hAnsi="Candara"/>
          <w:sz w:val="22"/>
          <w:szCs w:val="22"/>
          <w:lang w:val="eu-ES"/>
        </w:rPr>
      </w:pPr>
      <w:r w:rsidRPr="00D822D6">
        <w:rPr>
          <w:rFonts w:ascii="Candara" w:hAnsi="Candara"/>
          <w:sz w:val="22"/>
          <w:szCs w:val="22"/>
          <w:lang w:val="eu-ES"/>
        </w:rPr>
        <w:lastRenderedPageBreak/>
        <w:t>Bigarrenik</w:t>
      </w:r>
      <w:r w:rsidR="00B403E2" w:rsidRPr="00D822D6">
        <w:rPr>
          <w:rFonts w:ascii="Candara" w:hAnsi="Candara"/>
          <w:sz w:val="22"/>
          <w:szCs w:val="22"/>
          <w:lang w:val="eu-ES"/>
        </w:rPr>
        <w:t xml:space="preserve">, Sailburuen Koordinazio Batzordeari dagokionez, </w:t>
      </w:r>
      <w:r w:rsidR="00CD6B19" w:rsidRPr="00D822D6">
        <w:rPr>
          <w:rFonts w:ascii="Candara" w:hAnsi="Candara"/>
          <w:sz w:val="22"/>
          <w:szCs w:val="22"/>
          <w:lang w:val="eu-ES"/>
        </w:rPr>
        <w:t>planaren barne-garapen tekniko</w:t>
      </w:r>
      <w:r w:rsidR="006E4F65" w:rsidRPr="00D822D6">
        <w:rPr>
          <w:rFonts w:ascii="Candara" w:hAnsi="Candara"/>
          <w:sz w:val="22"/>
          <w:szCs w:val="22"/>
          <w:lang w:val="eu-ES"/>
        </w:rPr>
        <w:t>/politiko</w:t>
      </w:r>
      <w:r w:rsidR="00CD6B19" w:rsidRPr="00D822D6">
        <w:rPr>
          <w:rFonts w:ascii="Candara" w:hAnsi="Candara"/>
          <w:sz w:val="22"/>
          <w:szCs w:val="22"/>
          <w:lang w:val="eu-ES"/>
        </w:rPr>
        <w:t xml:space="preserve"> koherente eta koordinatua bermatzeko eta horren jarraipen eta ebaluazioa e</w:t>
      </w:r>
      <w:r w:rsidR="00D0437A" w:rsidRPr="00D822D6">
        <w:rPr>
          <w:rFonts w:ascii="Candara" w:hAnsi="Candara"/>
          <w:sz w:val="22"/>
          <w:szCs w:val="22"/>
          <w:lang w:val="eu-ES"/>
        </w:rPr>
        <w:t>git</w:t>
      </w:r>
      <w:r w:rsidR="00FC4427" w:rsidRPr="00D822D6">
        <w:rPr>
          <w:rFonts w:ascii="Candara" w:hAnsi="Candara"/>
          <w:sz w:val="22"/>
          <w:szCs w:val="22"/>
          <w:lang w:val="eu-ES"/>
        </w:rPr>
        <w:t>eko espazio gisa ulertuko da. Ardatz guztiei erreparatuko die, baina bereziki Gobernu onari. H</w:t>
      </w:r>
      <w:r w:rsidR="006E4F65" w:rsidRPr="00D822D6">
        <w:rPr>
          <w:rFonts w:ascii="Candara" w:hAnsi="Candara"/>
          <w:sz w:val="22"/>
          <w:szCs w:val="22"/>
          <w:lang w:val="eu-ES"/>
        </w:rPr>
        <w:t>onako kideez osatuta egongo da: alkatea eta beste politikariak (ordezkaritza orekatuta sustatuta)</w:t>
      </w:r>
      <w:r w:rsidR="00D0437A" w:rsidRPr="00D822D6">
        <w:rPr>
          <w:rFonts w:ascii="Candara" w:hAnsi="Candara"/>
          <w:sz w:val="22"/>
          <w:szCs w:val="22"/>
          <w:lang w:val="eu-ES"/>
        </w:rPr>
        <w:t>,</w:t>
      </w:r>
      <w:r w:rsidR="00CD6B19" w:rsidRPr="00D822D6">
        <w:rPr>
          <w:rFonts w:ascii="Candara" w:hAnsi="Candara"/>
          <w:sz w:val="22"/>
          <w:szCs w:val="22"/>
          <w:lang w:val="eu-ES"/>
        </w:rPr>
        <w:t xml:space="preserve"> berdintasun </w:t>
      </w:r>
      <w:r w:rsidR="006E4F65" w:rsidRPr="00D822D6">
        <w:rPr>
          <w:rFonts w:ascii="Candara" w:hAnsi="Candara"/>
          <w:sz w:val="22"/>
          <w:szCs w:val="22"/>
          <w:lang w:val="eu-ES"/>
        </w:rPr>
        <w:t>teknikaria eta sailetako buruak. Horrek</w:t>
      </w:r>
      <w:r w:rsidR="00CD6B19" w:rsidRPr="00D822D6">
        <w:rPr>
          <w:rFonts w:ascii="Candara" w:hAnsi="Candara"/>
          <w:sz w:val="22"/>
          <w:szCs w:val="22"/>
          <w:lang w:val="eu-ES"/>
        </w:rPr>
        <w:t xml:space="preserve">  jarraian aipatutako funtzioak beteko ditu: </w:t>
      </w:r>
      <w:r w:rsidRPr="00D822D6">
        <w:rPr>
          <w:rFonts w:ascii="Candara" w:hAnsi="Candara"/>
          <w:sz w:val="22"/>
          <w:szCs w:val="22"/>
          <w:lang w:val="eu-ES"/>
        </w:rPr>
        <w:t>sa</w:t>
      </w:r>
      <w:r w:rsidR="006E4F65" w:rsidRPr="00D822D6">
        <w:rPr>
          <w:rFonts w:ascii="Candara" w:hAnsi="Candara"/>
          <w:sz w:val="22"/>
          <w:szCs w:val="22"/>
          <w:lang w:val="eu-ES"/>
        </w:rPr>
        <w:t>ilen arteko koordinazioa</w:t>
      </w:r>
      <w:r w:rsidR="00CD6B19" w:rsidRPr="00D822D6">
        <w:rPr>
          <w:rFonts w:ascii="Candara" w:hAnsi="Candara"/>
          <w:sz w:val="22"/>
          <w:szCs w:val="22"/>
          <w:lang w:val="eu-ES"/>
        </w:rPr>
        <w:t>, helburuen eta denboren be</w:t>
      </w:r>
      <w:r w:rsidR="006E4F65" w:rsidRPr="00D822D6">
        <w:rPr>
          <w:rFonts w:ascii="Candara" w:hAnsi="Candara"/>
          <w:sz w:val="22"/>
          <w:szCs w:val="22"/>
          <w:lang w:val="eu-ES"/>
        </w:rPr>
        <w:t>tetze mailaren jarraipena</w:t>
      </w:r>
      <w:r w:rsidR="00CD6B19" w:rsidRPr="00D822D6">
        <w:rPr>
          <w:rFonts w:ascii="Candara" w:hAnsi="Candara"/>
          <w:sz w:val="22"/>
          <w:szCs w:val="22"/>
          <w:lang w:val="eu-ES"/>
        </w:rPr>
        <w:t xml:space="preserve">, </w:t>
      </w:r>
      <w:r w:rsidR="00B82BFC" w:rsidRPr="00D822D6">
        <w:rPr>
          <w:rFonts w:ascii="Candara" w:hAnsi="Candara"/>
          <w:sz w:val="22"/>
          <w:szCs w:val="22"/>
          <w:lang w:val="eu-ES"/>
        </w:rPr>
        <w:t>planaren komunikazioa egin eta</w:t>
      </w:r>
      <w:r w:rsidR="00CD6B19" w:rsidRPr="00D822D6">
        <w:rPr>
          <w:rFonts w:ascii="Candara" w:hAnsi="Candara"/>
          <w:sz w:val="22"/>
          <w:szCs w:val="22"/>
          <w:lang w:val="eu-ES"/>
        </w:rPr>
        <w:t xml:space="preserve"> helb</w:t>
      </w:r>
      <w:r w:rsidRPr="00D822D6">
        <w:rPr>
          <w:rFonts w:ascii="Candara" w:hAnsi="Candara"/>
          <w:sz w:val="22"/>
          <w:szCs w:val="22"/>
          <w:lang w:val="eu-ES"/>
        </w:rPr>
        <w:t>uruak betetzeko ardurak zehaztu</w:t>
      </w:r>
      <w:r w:rsidR="00CD6B19" w:rsidRPr="00D822D6">
        <w:rPr>
          <w:rFonts w:ascii="Candara" w:hAnsi="Candara"/>
          <w:sz w:val="22"/>
          <w:szCs w:val="22"/>
          <w:lang w:val="eu-ES"/>
        </w:rPr>
        <w:t xml:space="preserve"> eta tresnak kudeatzea. </w:t>
      </w:r>
    </w:p>
    <w:p w:rsidR="00454674" w:rsidRPr="00D822D6" w:rsidRDefault="00454674" w:rsidP="002E068C">
      <w:pPr>
        <w:spacing w:line="360" w:lineRule="auto"/>
        <w:jc w:val="both"/>
        <w:rPr>
          <w:rFonts w:ascii="Candara" w:hAnsi="Candara"/>
          <w:sz w:val="22"/>
          <w:szCs w:val="22"/>
          <w:lang w:val="eu-ES"/>
        </w:rPr>
      </w:pPr>
    </w:p>
    <w:p w:rsidR="00454674" w:rsidRPr="00D822D6" w:rsidRDefault="00454674" w:rsidP="002E068C">
      <w:pPr>
        <w:spacing w:line="360" w:lineRule="auto"/>
        <w:jc w:val="both"/>
        <w:rPr>
          <w:rFonts w:ascii="Candara" w:hAnsi="Candara"/>
          <w:sz w:val="22"/>
          <w:szCs w:val="22"/>
          <w:lang w:val="eu-ES"/>
        </w:rPr>
      </w:pPr>
      <w:r w:rsidRPr="00D822D6">
        <w:rPr>
          <w:rFonts w:ascii="Candara" w:hAnsi="Candara"/>
          <w:sz w:val="22"/>
          <w:szCs w:val="22"/>
          <w:lang w:val="eu-ES"/>
        </w:rPr>
        <w:t xml:space="preserve">Hirugarrenik, Berdintasun Batzorde teknikoari dagokionez, </w:t>
      </w:r>
      <w:r w:rsidR="00D0437A" w:rsidRPr="00D822D6">
        <w:rPr>
          <w:rFonts w:ascii="Candara" w:hAnsi="Candara"/>
          <w:sz w:val="22"/>
          <w:szCs w:val="22"/>
          <w:lang w:val="eu-ES"/>
        </w:rPr>
        <w:t xml:space="preserve">planari garapen tekniko koordinatua emateko gunea izango da. </w:t>
      </w:r>
      <w:r w:rsidR="00FC4427" w:rsidRPr="00D822D6">
        <w:rPr>
          <w:rFonts w:ascii="Candara" w:hAnsi="Candara"/>
          <w:sz w:val="22"/>
          <w:szCs w:val="22"/>
          <w:lang w:val="eu-ES"/>
        </w:rPr>
        <w:t>Aurrekoaren antzera, ardatz guztiei erreparatuko die, baina</w:t>
      </w:r>
      <w:r w:rsidR="00816D65" w:rsidRPr="00D822D6">
        <w:rPr>
          <w:rFonts w:ascii="Candara" w:hAnsi="Candara"/>
          <w:sz w:val="22"/>
          <w:szCs w:val="22"/>
          <w:lang w:val="eu-ES"/>
        </w:rPr>
        <w:t xml:space="preserve"> batez ere gobernu ona eta indarkeriarik gabeko bizitzak ardatzei</w:t>
      </w:r>
      <w:r w:rsidR="00FC4427" w:rsidRPr="00D822D6">
        <w:rPr>
          <w:rFonts w:ascii="Candara" w:hAnsi="Candara"/>
          <w:sz w:val="22"/>
          <w:szCs w:val="22"/>
          <w:lang w:val="eu-ES"/>
        </w:rPr>
        <w:t xml:space="preserve">. </w:t>
      </w:r>
      <w:r w:rsidR="00D0437A" w:rsidRPr="00D822D6">
        <w:rPr>
          <w:rFonts w:ascii="Candara" w:hAnsi="Candara"/>
          <w:sz w:val="22"/>
          <w:szCs w:val="22"/>
          <w:lang w:val="eu-ES"/>
        </w:rPr>
        <w:t xml:space="preserve">Sailetako eta zerbitzuetako buruez osatutako da: hala nola, kirola, euskara, kultura, gizarte zerbitzuak, hirigintza, musika eskola, udaltzaingoa, modernizazioa eta pertsonalaren kudeaketa. Horren egitekoak? </w:t>
      </w:r>
      <w:r w:rsidR="00C4668B" w:rsidRPr="00D822D6">
        <w:rPr>
          <w:rFonts w:ascii="Candara" w:hAnsi="Candara"/>
          <w:sz w:val="22"/>
          <w:szCs w:val="22"/>
          <w:lang w:val="eu-ES"/>
        </w:rPr>
        <w:t>Urteko plan operatiboa finkatu</w:t>
      </w:r>
      <w:r w:rsidR="00D0437A" w:rsidRPr="00D822D6">
        <w:rPr>
          <w:rFonts w:ascii="Candara" w:hAnsi="Candara"/>
          <w:sz w:val="22"/>
          <w:szCs w:val="22"/>
          <w:lang w:val="eu-ES"/>
        </w:rPr>
        <w:t>,</w:t>
      </w:r>
      <w:r w:rsidR="00C4668B" w:rsidRPr="00D822D6">
        <w:rPr>
          <w:rFonts w:ascii="Candara" w:hAnsi="Candara"/>
          <w:sz w:val="22"/>
          <w:szCs w:val="22"/>
          <w:lang w:val="eu-ES"/>
        </w:rPr>
        <w:t xml:space="preserve"> ardurak banatu</w:t>
      </w:r>
      <w:r w:rsidR="00D0437A" w:rsidRPr="00D822D6">
        <w:rPr>
          <w:rFonts w:ascii="Candara" w:hAnsi="Candara"/>
          <w:sz w:val="22"/>
          <w:szCs w:val="22"/>
          <w:lang w:val="eu-ES"/>
        </w:rPr>
        <w:t xml:space="preserve">, </w:t>
      </w:r>
      <w:r w:rsidR="00C4668B" w:rsidRPr="00D822D6">
        <w:rPr>
          <w:rFonts w:ascii="Candara" w:hAnsi="Candara"/>
          <w:sz w:val="22"/>
          <w:szCs w:val="22"/>
          <w:lang w:val="eu-ES"/>
        </w:rPr>
        <w:t>koordinazioa sustatu, planaren jarraipen iraunkorra egin</w:t>
      </w:r>
      <w:r w:rsidR="00D0437A" w:rsidRPr="00D822D6">
        <w:rPr>
          <w:rFonts w:ascii="Candara" w:hAnsi="Candara"/>
          <w:sz w:val="22"/>
          <w:szCs w:val="22"/>
          <w:lang w:val="eu-ES"/>
        </w:rPr>
        <w:t xml:space="preserve"> eta </w:t>
      </w:r>
      <w:r w:rsidR="00C4668B" w:rsidRPr="00D822D6">
        <w:rPr>
          <w:rFonts w:ascii="Candara" w:hAnsi="Candara"/>
          <w:sz w:val="22"/>
          <w:szCs w:val="22"/>
          <w:lang w:val="eu-ES"/>
        </w:rPr>
        <w:t>hori ebaluatu.</w:t>
      </w:r>
    </w:p>
    <w:p w:rsidR="00B82BFC" w:rsidRPr="00D822D6" w:rsidRDefault="00B82BFC" w:rsidP="002E068C">
      <w:pPr>
        <w:spacing w:line="360" w:lineRule="auto"/>
        <w:jc w:val="both"/>
        <w:rPr>
          <w:rFonts w:ascii="Candara" w:hAnsi="Candara"/>
          <w:sz w:val="22"/>
          <w:szCs w:val="22"/>
          <w:lang w:val="eu-ES"/>
        </w:rPr>
      </w:pPr>
    </w:p>
    <w:p w:rsidR="00B82BFC" w:rsidRPr="00D822D6" w:rsidRDefault="008179C2" w:rsidP="002E068C">
      <w:pPr>
        <w:spacing w:line="360" w:lineRule="auto"/>
        <w:jc w:val="both"/>
        <w:rPr>
          <w:rFonts w:ascii="Candara" w:hAnsi="Candara"/>
          <w:sz w:val="22"/>
          <w:szCs w:val="22"/>
          <w:lang w:val="eu-ES"/>
        </w:rPr>
      </w:pPr>
      <w:r>
        <w:rPr>
          <w:rFonts w:ascii="Candara" w:hAnsi="Candara"/>
          <w:sz w:val="22"/>
          <w:szCs w:val="22"/>
          <w:lang w:val="eu-ES"/>
        </w:rPr>
        <w:t>Azkenik, H</w:t>
      </w:r>
      <w:r w:rsidR="00B82BFC" w:rsidRPr="00D822D6">
        <w:rPr>
          <w:rFonts w:ascii="Candara" w:hAnsi="Candara"/>
          <w:sz w:val="22"/>
          <w:szCs w:val="22"/>
          <w:lang w:val="eu-ES"/>
        </w:rPr>
        <w:t>ezkidetza mahaiari dagokionez, planaren garapenerako, jarraipenerako eta ebaluaziorako espazioa izango da</w:t>
      </w:r>
      <w:r w:rsidR="00282E6A" w:rsidRPr="00D822D6">
        <w:rPr>
          <w:rFonts w:ascii="Candara" w:hAnsi="Candara"/>
          <w:sz w:val="22"/>
          <w:szCs w:val="22"/>
          <w:lang w:val="eu-ES"/>
        </w:rPr>
        <w:t xml:space="preserve"> ere, batez ere hezkidetzaren esparruko jardunari koherentzia emateko, eta ikuspegi komunitarioan oinarrituko da.  H</w:t>
      </w:r>
      <w:r w:rsidR="00B82BFC" w:rsidRPr="00D822D6">
        <w:rPr>
          <w:rFonts w:ascii="Candara" w:hAnsi="Candara"/>
          <w:sz w:val="22"/>
          <w:szCs w:val="22"/>
          <w:lang w:val="eu-ES"/>
        </w:rPr>
        <w:t>onako ki</w:t>
      </w:r>
      <w:r w:rsidR="00804C46" w:rsidRPr="00D822D6">
        <w:rPr>
          <w:rFonts w:ascii="Candara" w:hAnsi="Candara"/>
          <w:sz w:val="22"/>
          <w:szCs w:val="22"/>
          <w:lang w:val="eu-ES"/>
        </w:rPr>
        <w:t>deez osatuko da: Berdintasun eta</w:t>
      </w:r>
      <w:r w:rsidR="00B82BFC" w:rsidRPr="00D822D6">
        <w:rPr>
          <w:rFonts w:ascii="Candara" w:hAnsi="Candara"/>
          <w:sz w:val="22"/>
          <w:szCs w:val="22"/>
          <w:lang w:val="eu-ES"/>
        </w:rPr>
        <w:t xml:space="preserve"> Kirol teknikariak, </w:t>
      </w:r>
      <w:r w:rsidR="00804C46" w:rsidRPr="00D822D6">
        <w:rPr>
          <w:rFonts w:ascii="Candara" w:hAnsi="Candara"/>
          <w:sz w:val="22"/>
          <w:szCs w:val="22"/>
          <w:lang w:val="eu-ES"/>
        </w:rPr>
        <w:t xml:space="preserve">gizarte langileen ordezkaria, </w:t>
      </w:r>
      <w:r w:rsidR="00B82BFC" w:rsidRPr="00D822D6">
        <w:rPr>
          <w:rFonts w:ascii="Candara" w:hAnsi="Candara"/>
          <w:sz w:val="22"/>
          <w:szCs w:val="22"/>
          <w:lang w:val="eu-ES"/>
        </w:rPr>
        <w:t xml:space="preserve">Lezo Institutua, Herri Eskola, </w:t>
      </w:r>
      <w:proofErr w:type="spellStart"/>
      <w:r w:rsidR="00B82BFC" w:rsidRPr="00D822D6">
        <w:rPr>
          <w:rFonts w:ascii="Candara" w:hAnsi="Candara"/>
          <w:sz w:val="22"/>
          <w:szCs w:val="22"/>
          <w:lang w:val="eu-ES"/>
        </w:rPr>
        <w:t>Pasaia-Lezo</w:t>
      </w:r>
      <w:proofErr w:type="spellEnd"/>
      <w:r w:rsidR="00B82BFC" w:rsidRPr="00D822D6">
        <w:rPr>
          <w:rFonts w:ascii="Candara" w:hAnsi="Candara"/>
          <w:sz w:val="22"/>
          <w:szCs w:val="22"/>
          <w:lang w:val="eu-ES"/>
        </w:rPr>
        <w:t xml:space="preserve"> Lizeoa, kale hezitzaileak, haurtxokoa, osasun zentroa eta </w:t>
      </w:r>
      <w:proofErr w:type="spellStart"/>
      <w:r w:rsidR="00B82BFC" w:rsidRPr="00D822D6">
        <w:rPr>
          <w:rFonts w:ascii="Candara" w:hAnsi="Candara"/>
          <w:sz w:val="22"/>
          <w:szCs w:val="22"/>
          <w:lang w:val="eu-ES"/>
        </w:rPr>
        <w:t>Kuadrillategi</w:t>
      </w:r>
      <w:proofErr w:type="spellEnd"/>
      <w:r w:rsidR="00B82BFC" w:rsidRPr="00D822D6">
        <w:rPr>
          <w:rFonts w:ascii="Candara" w:hAnsi="Candara"/>
          <w:sz w:val="22"/>
          <w:szCs w:val="22"/>
          <w:lang w:val="eu-ES"/>
        </w:rPr>
        <w:t xml:space="preserve"> ekimena (gazteria), besteak beste.</w:t>
      </w:r>
      <w:r w:rsidR="00C4668B" w:rsidRPr="00D822D6">
        <w:rPr>
          <w:rFonts w:ascii="Candara" w:hAnsi="Candara"/>
          <w:sz w:val="22"/>
          <w:szCs w:val="22"/>
          <w:lang w:val="eu-ES"/>
        </w:rPr>
        <w:t xml:space="preserve"> </w:t>
      </w:r>
      <w:r w:rsidR="00816D65" w:rsidRPr="00D822D6">
        <w:rPr>
          <w:rFonts w:ascii="Candara" w:hAnsi="Candara"/>
          <w:sz w:val="22"/>
          <w:szCs w:val="22"/>
          <w:lang w:val="eu-ES"/>
        </w:rPr>
        <w:t>Foroak hiru ardatzei erreparatuko die gehien bat: Emakumeen ahalduntzea, ekonomia eta jendartearen eraldatzea eta indarkeriarik gabeko biziak.</w:t>
      </w:r>
    </w:p>
    <w:p w:rsidR="00B82BFC" w:rsidRPr="00D822D6" w:rsidRDefault="00B82BFC" w:rsidP="002E068C">
      <w:pPr>
        <w:spacing w:line="360" w:lineRule="auto"/>
        <w:jc w:val="both"/>
        <w:rPr>
          <w:rFonts w:ascii="Candara" w:hAnsi="Candara"/>
          <w:sz w:val="22"/>
          <w:szCs w:val="22"/>
          <w:lang w:val="eu-ES"/>
        </w:rPr>
      </w:pPr>
    </w:p>
    <w:p w:rsidR="00B82BFC" w:rsidRPr="00D822D6" w:rsidRDefault="00B82BFC" w:rsidP="002E068C">
      <w:pPr>
        <w:spacing w:line="360" w:lineRule="auto"/>
        <w:jc w:val="both"/>
        <w:rPr>
          <w:rFonts w:ascii="Candara" w:hAnsi="Candara"/>
          <w:sz w:val="22"/>
          <w:szCs w:val="22"/>
          <w:lang w:val="eu-ES"/>
        </w:rPr>
      </w:pPr>
      <w:r w:rsidRPr="00D822D6">
        <w:rPr>
          <w:rFonts w:ascii="Candara" w:hAnsi="Candara"/>
          <w:sz w:val="22"/>
          <w:szCs w:val="22"/>
          <w:lang w:val="eu-ES"/>
        </w:rPr>
        <w:t xml:space="preserve">Esan bezala, foro horiek guztiek urteko programa operatiboak egingo dituzte eta horretarako planean aurreikusitako ekintzak lehenetsi edo finkatuko dituzte, </w:t>
      </w:r>
      <w:r w:rsidR="00CC4255" w:rsidRPr="00D822D6">
        <w:rPr>
          <w:rFonts w:ascii="Candara" w:hAnsi="Candara"/>
          <w:sz w:val="22"/>
          <w:szCs w:val="22"/>
          <w:lang w:val="eu-ES"/>
        </w:rPr>
        <w:t xml:space="preserve">aurrekontua eta kronologia zehaztuta, </w:t>
      </w:r>
      <w:r w:rsidRPr="00D822D6">
        <w:rPr>
          <w:rFonts w:ascii="Candara" w:hAnsi="Candara"/>
          <w:sz w:val="22"/>
          <w:szCs w:val="22"/>
          <w:lang w:val="eu-ES"/>
        </w:rPr>
        <w:t>betiere herria</w:t>
      </w:r>
      <w:r w:rsidR="00CC4255" w:rsidRPr="00D822D6">
        <w:rPr>
          <w:rFonts w:ascii="Candara" w:hAnsi="Candara"/>
          <w:sz w:val="22"/>
          <w:szCs w:val="22"/>
          <w:lang w:val="eu-ES"/>
        </w:rPr>
        <w:t>n nagusi den testuinguruari</w:t>
      </w:r>
      <w:r w:rsidR="004E6031" w:rsidRPr="00D822D6">
        <w:rPr>
          <w:rFonts w:ascii="Candara" w:hAnsi="Candara"/>
          <w:sz w:val="22"/>
          <w:szCs w:val="22"/>
          <w:lang w:val="eu-ES"/>
        </w:rPr>
        <w:t xml:space="preserve"> eta beharrei</w:t>
      </w:r>
      <w:r w:rsidRPr="00D822D6">
        <w:rPr>
          <w:rFonts w:ascii="Candara" w:hAnsi="Candara"/>
          <w:sz w:val="22"/>
          <w:szCs w:val="22"/>
          <w:lang w:val="eu-ES"/>
        </w:rPr>
        <w:t xml:space="preserve"> erreparatuta.</w:t>
      </w:r>
    </w:p>
    <w:p w:rsidR="00FB283C" w:rsidRPr="00D822D6" w:rsidRDefault="00FB283C" w:rsidP="002E068C">
      <w:pPr>
        <w:spacing w:line="360" w:lineRule="auto"/>
        <w:jc w:val="both"/>
        <w:rPr>
          <w:rFonts w:ascii="Candara" w:hAnsi="Candara"/>
          <w:sz w:val="22"/>
          <w:szCs w:val="22"/>
          <w:lang w:val="eu-ES"/>
        </w:rPr>
      </w:pPr>
      <w:r w:rsidRPr="00D822D6">
        <w:rPr>
          <w:rFonts w:ascii="Candara" w:hAnsi="Candara"/>
          <w:sz w:val="22"/>
          <w:szCs w:val="22"/>
          <w:lang w:val="eu-ES"/>
        </w:rPr>
        <w:t xml:space="preserve">Horrez gain, plana sustatu, koordinatzeko eta lankidetza eta partaidetzarako espazio gisa funtzionatuko dute ere. </w:t>
      </w:r>
      <w:r w:rsidR="00804C46" w:rsidRPr="00D822D6">
        <w:rPr>
          <w:rFonts w:ascii="Candara" w:hAnsi="Candara"/>
          <w:sz w:val="22"/>
          <w:szCs w:val="22"/>
          <w:lang w:val="eu-ES"/>
        </w:rPr>
        <w:t xml:space="preserve"> Ezinbestean, foro horiek guztiak sinkronizatu egin beharko dira.</w:t>
      </w:r>
    </w:p>
    <w:p w:rsidR="002E068C" w:rsidRPr="0019391F" w:rsidRDefault="002E068C" w:rsidP="002E068C">
      <w:pPr>
        <w:spacing w:line="360" w:lineRule="auto"/>
        <w:jc w:val="both"/>
        <w:rPr>
          <w:rFonts w:ascii="Candara" w:hAnsi="Candara"/>
          <w:sz w:val="22"/>
          <w:szCs w:val="22"/>
          <w:lang w:val="eu-ES"/>
        </w:rPr>
      </w:pPr>
    </w:p>
    <w:p w:rsidR="002E068C" w:rsidRPr="0019391F" w:rsidRDefault="002E068C" w:rsidP="002E068C">
      <w:pPr>
        <w:spacing w:line="360" w:lineRule="auto"/>
        <w:jc w:val="both"/>
        <w:rPr>
          <w:rFonts w:ascii="Candara" w:hAnsi="Candara"/>
          <w:b/>
          <w:color w:val="37A76F" w:themeColor="accent3"/>
          <w:sz w:val="22"/>
          <w:szCs w:val="22"/>
          <w:lang w:val="eu-ES"/>
        </w:rPr>
      </w:pPr>
      <w:r w:rsidRPr="0019391F">
        <w:rPr>
          <w:rFonts w:ascii="Candara" w:hAnsi="Candara"/>
          <w:b/>
          <w:color w:val="37A76F" w:themeColor="accent3"/>
          <w:sz w:val="22"/>
          <w:szCs w:val="22"/>
          <w:lang w:val="eu-ES"/>
        </w:rPr>
        <w:t xml:space="preserve">Planaren Ebaluazioa </w:t>
      </w:r>
    </w:p>
    <w:p w:rsidR="002E068C" w:rsidRPr="0019391F" w:rsidRDefault="002E068C" w:rsidP="002E068C">
      <w:pPr>
        <w:spacing w:line="360" w:lineRule="auto"/>
        <w:jc w:val="both"/>
        <w:rPr>
          <w:rFonts w:ascii="Candara" w:hAnsi="Candara"/>
          <w:b/>
          <w:color w:val="9C007F"/>
          <w:sz w:val="22"/>
          <w:szCs w:val="22"/>
          <w:lang w:val="eu-ES"/>
        </w:rPr>
      </w:pPr>
    </w:p>
    <w:p w:rsidR="00CC4255" w:rsidRPr="00D822D6" w:rsidRDefault="002E068C" w:rsidP="00CC4255">
      <w:pPr>
        <w:spacing w:line="360" w:lineRule="auto"/>
        <w:jc w:val="both"/>
        <w:rPr>
          <w:rFonts w:ascii="Candara" w:hAnsi="Candara"/>
          <w:sz w:val="22"/>
          <w:szCs w:val="22"/>
          <w:lang w:val="eu-ES"/>
        </w:rPr>
      </w:pPr>
      <w:r w:rsidRPr="0019391F">
        <w:rPr>
          <w:rFonts w:ascii="Candara" w:hAnsi="Candara"/>
          <w:sz w:val="22"/>
          <w:szCs w:val="22"/>
          <w:lang w:val="eu-ES"/>
        </w:rPr>
        <w:t>Berdintasun Planaren etengabeko ebaluazioa egingo da, eta urteko memoria bat</w:t>
      </w:r>
      <w:r w:rsidR="00FB2D5B">
        <w:rPr>
          <w:rFonts w:ascii="Candara" w:hAnsi="Candara"/>
          <w:sz w:val="22"/>
          <w:szCs w:val="22"/>
          <w:lang w:val="eu-ES"/>
        </w:rPr>
        <w:t xml:space="preserve"> </w:t>
      </w:r>
      <w:r w:rsidR="00FB2D5B" w:rsidRPr="00D822D6">
        <w:rPr>
          <w:rFonts w:ascii="Candara" w:hAnsi="Candara"/>
          <w:sz w:val="22"/>
          <w:szCs w:val="22"/>
          <w:lang w:val="eu-ES"/>
        </w:rPr>
        <w:t>garatuko da</w:t>
      </w:r>
      <w:r w:rsidR="00CC4255" w:rsidRPr="00D822D6">
        <w:rPr>
          <w:rFonts w:ascii="Candara" w:hAnsi="Candara"/>
          <w:sz w:val="22"/>
          <w:szCs w:val="22"/>
          <w:lang w:val="eu-ES"/>
        </w:rPr>
        <w:t>, plan operatiboari estu erreparatuta. Urte amaieran</w:t>
      </w:r>
      <w:r w:rsidR="00804C46" w:rsidRPr="00D822D6">
        <w:rPr>
          <w:rFonts w:ascii="Candara" w:hAnsi="Candara"/>
          <w:sz w:val="22"/>
          <w:szCs w:val="22"/>
          <w:lang w:val="eu-ES"/>
        </w:rPr>
        <w:t xml:space="preserve"> edo hurrengo urte hasieran</w:t>
      </w:r>
      <w:r w:rsidR="00CC4255" w:rsidRPr="00D822D6">
        <w:rPr>
          <w:rFonts w:ascii="Candara" w:hAnsi="Candara"/>
          <w:sz w:val="22"/>
          <w:szCs w:val="22"/>
          <w:lang w:val="eu-ES"/>
        </w:rPr>
        <w:t>, egindakoa eta egin gabe geratutakoa (urteko balantzea) balora</w:t>
      </w:r>
      <w:r w:rsidR="001E5602" w:rsidRPr="00D822D6">
        <w:rPr>
          <w:rFonts w:ascii="Candara" w:hAnsi="Candara"/>
          <w:sz w:val="22"/>
          <w:szCs w:val="22"/>
          <w:lang w:val="eu-ES"/>
        </w:rPr>
        <w:t>tuko da aipatutako egituretan, izan ere, aipatu egitura horietan jasotako informazioa izango da planaren ebaluazioa egiteko iturri nagusia.</w:t>
      </w:r>
    </w:p>
    <w:p w:rsidR="00A84D1B" w:rsidRDefault="00A84D1B" w:rsidP="00A84D1B">
      <w:pPr>
        <w:spacing w:line="360" w:lineRule="auto"/>
        <w:jc w:val="both"/>
        <w:rPr>
          <w:rFonts w:ascii="Candara" w:hAnsi="Candara"/>
          <w:color w:val="FF0000"/>
          <w:sz w:val="22"/>
          <w:szCs w:val="22"/>
          <w:lang w:val="eu-ES"/>
        </w:rPr>
      </w:pPr>
    </w:p>
    <w:p w:rsidR="00A84D1B" w:rsidRPr="00D822D6" w:rsidRDefault="001E5602" w:rsidP="00A84D1B">
      <w:pPr>
        <w:spacing w:line="360" w:lineRule="auto"/>
        <w:jc w:val="both"/>
        <w:rPr>
          <w:rFonts w:ascii="Candara" w:hAnsi="Candara"/>
          <w:sz w:val="22"/>
          <w:szCs w:val="22"/>
          <w:lang w:val="eu-ES"/>
        </w:rPr>
      </w:pPr>
      <w:r w:rsidRPr="00D822D6">
        <w:rPr>
          <w:rFonts w:ascii="Candara" w:hAnsi="Candara"/>
          <w:sz w:val="22"/>
          <w:szCs w:val="22"/>
          <w:lang w:val="eu-ES"/>
        </w:rPr>
        <w:t>Bestalde, e</w:t>
      </w:r>
      <w:r w:rsidR="00816D65" w:rsidRPr="00D822D6">
        <w:rPr>
          <w:rFonts w:ascii="Candara" w:hAnsi="Candara"/>
          <w:sz w:val="22"/>
          <w:szCs w:val="22"/>
          <w:lang w:val="eu-ES"/>
        </w:rPr>
        <w:t>baluazioaren metodologia</w:t>
      </w:r>
      <w:r w:rsidRPr="00D822D6">
        <w:rPr>
          <w:rFonts w:ascii="Candara" w:hAnsi="Candara"/>
          <w:sz w:val="22"/>
          <w:szCs w:val="22"/>
          <w:lang w:val="eu-ES"/>
        </w:rPr>
        <w:t>ri dagokionez,</w:t>
      </w:r>
      <w:r w:rsidR="00816D65" w:rsidRPr="00D822D6">
        <w:rPr>
          <w:rFonts w:ascii="Candara" w:hAnsi="Candara"/>
          <w:sz w:val="22"/>
          <w:szCs w:val="22"/>
          <w:lang w:val="eu-ES"/>
        </w:rPr>
        <w:t xml:space="preserve"> parte hartzailea eta </w:t>
      </w:r>
      <w:r w:rsidR="00FB2D5B" w:rsidRPr="00D822D6">
        <w:rPr>
          <w:rFonts w:ascii="Candara" w:hAnsi="Candara"/>
          <w:sz w:val="22"/>
          <w:szCs w:val="22"/>
          <w:lang w:val="eu-ES"/>
        </w:rPr>
        <w:t>mistoa (urteko ba</w:t>
      </w:r>
      <w:r w:rsidR="00804C46" w:rsidRPr="00D822D6">
        <w:rPr>
          <w:rFonts w:ascii="Candara" w:hAnsi="Candara"/>
          <w:sz w:val="22"/>
          <w:szCs w:val="22"/>
          <w:lang w:val="eu-ES"/>
        </w:rPr>
        <w:t xml:space="preserve">lantzea aztertuko da) izango da eta </w:t>
      </w:r>
      <w:r w:rsidR="00A84D1B" w:rsidRPr="00D822D6">
        <w:rPr>
          <w:rFonts w:ascii="Candara" w:hAnsi="Candara"/>
          <w:sz w:val="22"/>
          <w:szCs w:val="22"/>
          <w:lang w:val="eu-ES"/>
        </w:rPr>
        <w:t>honako lan tresnak erabiliko dira</w:t>
      </w:r>
      <w:r w:rsidR="00804C46" w:rsidRPr="00D822D6">
        <w:rPr>
          <w:rFonts w:ascii="Candara" w:hAnsi="Candara"/>
          <w:sz w:val="22"/>
          <w:szCs w:val="22"/>
          <w:lang w:val="eu-ES"/>
        </w:rPr>
        <w:t xml:space="preserve"> horretarako</w:t>
      </w:r>
      <w:r w:rsidR="00A84D1B" w:rsidRPr="00D822D6">
        <w:rPr>
          <w:rFonts w:ascii="Candara" w:hAnsi="Candara"/>
          <w:sz w:val="22"/>
          <w:szCs w:val="22"/>
          <w:lang w:val="eu-ES"/>
        </w:rPr>
        <w:t>: galde-sortak, gogoeta-taldeak, elkarrizketak eta abar.</w:t>
      </w:r>
    </w:p>
    <w:p w:rsidR="00A84D1B" w:rsidRPr="00D822D6" w:rsidRDefault="00A84D1B" w:rsidP="002E068C">
      <w:pPr>
        <w:spacing w:line="360" w:lineRule="auto"/>
        <w:jc w:val="both"/>
        <w:rPr>
          <w:rFonts w:ascii="Candara" w:hAnsi="Candara"/>
          <w:sz w:val="22"/>
          <w:szCs w:val="22"/>
          <w:lang w:val="eu-ES"/>
        </w:rPr>
      </w:pPr>
    </w:p>
    <w:p w:rsidR="00CC4255" w:rsidRPr="00D822D6" w:rsidRDefault="00A84D1B" w:rsidP="002E068C">
      <w:pPr>
        <w:spacing w:line="360" w:lineRule="auto"/>
        <w:jc w:val="both"/>
        <w:rPr>
          <w:rFonts w:ascii="Candara" w:hAnsi="Candara"/>
          <w:sz w:val="22"/>
          <w:szCs w:val="22"/>
          <w:lang w:val="eu-ES"/>
        </w:rPr>
      </w:pPr>
      <w:r w:rsidRPr="00D822D6">
        <w:rPr>
          <w:rFonts w:ascii="Candara" w:hAnsi="Candara"/>
          <w:sz w:val="22"/>
          <w:szCs w:val="22"/>
          <w:lang w:val="eu-ES"/>
        </w:rPr>
        <w:t>Horrez gain</w:t>
      </w:r>
      <w:r w:rsidR="00FB2D5B" w:rsidRPr="00D822D6">
        <w:rPr>
          <w:rFonts w:ascii="Candara" w:hAnsi="Candara"/>
          <w:sz w:val="22"/>
          <w:szCs w:val="22"/>
          <w:lang w:val="eu-ES"/>
        </w:rPr>
        <w:t>,</w:t>
      </w:r>
      <w:r w:rsidRPr="00D822D6">
        <w:rPr>
          <w:rFonts w:ascii="Candara" w:hAnsi="Candara"/>
          <w:sz w:val="22"/>
          <w:szCs w:val="22"/>
          <w:lang w:val="eu-ES"/>
        </w:rPr>
        <w:t xml:space="preserve"> ebaluazioa</w:t>
      </w:r>
      <w:r w:rsidR="00FB2D5B" w:rsidRPr="00D822D6">
        <w:rPr>
          <w:rFonts w:ascii="Candara" w:hAnsi="Candara"/>
          <w:sz w:val="22"/>
          <w:szCs w:val="22"/>
          <w:lang w:val="eu-ES"/>
        </w:rPr>
        <w:t xml:space="preserve"> etengabea</w:t>
      </w:r>
      <w:r w:rsidRPr="00D822D6">
        <w:rPr>
          <w:rFonts w:ascii="Candara" w:hAnsi="Candara"/>
          <w:sz w:val="22"/>
          <w:szCs w:val="22"/>
          <w:lang w:val="eu-ES"/>
        </w:rPr>
        <w:t xml:space="preserve"> izango da</w:t>
      </w:r>
      <w:r w:rsidR="00FB2D5B" w:rsidRPr="00D822D6">
        <w:rPr>
          <w:rFonts w:ascii="Candara" w:hAnsi="Candara"/>
          <w:sz w:val="22"/>
          <w:szCs w:val="22"/>
          <w:lang w:val="eu-ES"/>
        </w:rPr>
        <w:t xml:space="preserve">, hots, ekintza bakoitzaren ondoren, helburuak eta lorpenak neurtuko dira, horretarako propio egindako fitxa baten bitartez. Bertan honakoak bilduko dira: ekintza, ardatza, helburua, inplikatutako sailak, arduraduna, aurrekontua, kronograma, gauzatutako ekintzaren deskribapena, jasotzaileak (sexuka), </w:t>
      </w:r>
      <w:r w:rsidR="00CC4255" w:rsidRPr="00D822D6">
        <w:rPr>
          <w:rFonts w:ascii="Candara" w:hAnsi="Candara"/>
          <w:sz w:val="22"/>
          <w:szCs w:val="22"/>
          <w:lang w:val="eu-ES"/>
        </w:rPr>
        <w:t>elkarlana, adierazleak, lortutako emaitzak eta ekintzarekin lotutako iruzkinak.</w:t>
      </w:r>
    </w:p>
    <w:p w:rsidR="00CC4255" w:rsidRPr="00D822D6" w:rsidRDefault="00CC4255" w:rsidP="002E068C">
      <w:pPr>
        <w:spacing w:line="360" w:lineRule="auto"/>
        <w:jc w:val="both"/>
        <w:rPr>
          <w:rFonts w:ascii="Candara" w:hAnsi="Candara"/>
          <w:sz w:val="22"/>
          <w:szCs w:val="22"/>
          <w:lang w:val="eu-ES"/>
        </w:rPr>
      </w:pPr>
    </w:p>
    <w:p w:rsidR="00EC3BAC" w:rsidRPr="0019391F" w:rsidRDefault="00CC4255" w:rsidP="002E068C">
      <w:pPr>
        <w:spacing w:line="360" w:lineRule="auto"/>
        <w:jc w:val="both"/>
        <w:rPr>
          <w:rFonts w:ascii="Candara" w:hAnsi="Candara"/>
          <w:sz w:val="22"/>
          <w:szCs w:val="22"/>
          <w:lang w:val="eu-ES"/>
        </w:rPr>
      </w:pPr>
      <w:r w:rsidRPr="00D822D6">
        <w:rPr>
          <w:rFonts w:ascii="Candara" w:hAnsi="Candara"/>
          <w:sz w:val="22"/>
          <w:szCs w:val="22"/>
          <w:lang w:val="eu-ES"/>
        </w:rPr>
        <w:t>Bestalde,</w:t>
      </w:r>
      <w:r>
        <w:rPr>
          <w:rFonts w:ascii="Candara" w:hAnsi="Candara"/>
          <w:color w:val="FF0000"/>
          <w:sz w:val="22"/>
          <w:szCs w:val="22"/>
          <w:lang w:val="eu-ES"/>
        </w:rPr>
        <w:t xml:space="preserve"> </w:t>
      </w:r>
      <w:r>
        <w:rPr>
          <w:rFonts w:ascii="Candara" w:hAnsi="Candara"/>
          <w:sz w:val="22"/>
          <w:szCs w:val="22"/>
          <w:lang w:val="eu-ES"/>
        </w:rPr>
        <w:t>e</w:t>
      </w:r>
      <w:r w:rsidR="002E068C" w:rsidRPr="0019391F">
        <w:rPr>
          <w:rFonts w:ascii="Candara" w:hAnsi="Candara"/>
          <w:sz w:val="22"/>
          <w:szCs w:val="22"/>
          <w:lang w:val="eu-ES"/>
        </w:rPr>
        <w:t xml:space="preserve">baluazioa hainbat mailatan egingo da: </w:t>
      </w:r>
    </w:p>
    <w:p w:rsidR="002E068C" w:rsidRPr="0019391F" w:rsidRDefault="002E068C" w:rsidP="002E068C">
      <w:pPr>
        <w:numPr>
          <w:ilvl w:val="0"/>
          <w:numId w:val="21"/>
        </w:numPr>
        <w:spacing w:line="360" w:lineRule="auto"/>
        <w:jc w:val="both"/>
        <w:rPr>
          <w:rFonts w:ascii="Candara" w:hAnsi="Candara"/>
          <w:sz w:val="22"/>
          <w:szCs w:val="22"/>
          <w:lang w:val="eu-ES"/>
        </w:rPr>
      </w:pPr>
      <w:r w:rsidRPr="0019391F">
        <w:rPr>
          <w:rFonts w:ascii="Candara" w:hAnsi="Candara"/>
          <w:sz w:val="22"/>
          <w:szCs w:val="22"/>
          <w:lang w:val="eu-ES"/>
        </w:rPr>
        <w:t>Burutze-mailari dagokionez: jarraipen kuantitatiboa egingo da, plan eragileari jarraituz, honako aldagaiak kontuan izanik:</w:t>
      </w:r>
    </w:p>
    <w:p w:rsidR="002E068C" w:rsidRPr="0019391F" w:rsidRDefault="002E068C" w:rsidP="002E068C">
      <w:pPr>
        <w:numPr>
          <w:ilvl w:val="1"/>
          <w:numId w:val="19"/>
        </w:numPr>
        <w:spacing w:line="360" w:lineRule="auto"/>
        <w:jc w:val="both"/>
        <w:rPr>
          <w:rFonts w:ascii="Candara" w:hAnsi="Candara"/>
          <w:sz w:val="22"/>
          <w:szCs w:val="22"/>
          <w:lang w:val="eu-ES"/>
        </w:rPr>
      </w:pPr>
      <w:r w:rsidRPr="0019391F">
        <w:rPr>
          <w:rFonts w:ascii="Candara" w:hAnsi="Candara"/>
          <w:sz w:val="22"/>
          <w:szCs w:val="22"/>
          <w:lang w:val="eu-ES"/>
        </w:rPr>
        <w:t>Egina</w:t>
      </w:r>
    </w:p>
    <w:p w:rsidR="002E068C" w:rsidRPr="0019391F" w:rsidRDefault="002E068C" w:rsidP="002E068C">
      <w:pPr>
        <w:numPr>
          <w:ilvl w:val="1"/>
          <w:numId w:val="19"/>
        </w:numPr>
        <w:spacing w:line="360" w:lineRule="auto"/>
        <w:jc w:val="both"/>
        <w:rPr>
          <w:rFonts w:ascii="Candara" w:hAnsi="Candara"/>
          <w:sz w:val="22"/>
          <w:szCs w:val="22"/>
          <w:lang w:val="eu-ES"/>
        </w:rPr>
      </w:pPr>
      <w:r w:rsidRPr="0019391F">
        <w:rPr>
          <w:rFonts w:ascii="Candara" w:hAnsi="Candara"/>
          <w:sz w:val="22"/>
          <w:szCs w:val="22"/>
          <w:lang w:val="eu-ES"/>
        </w:rPr>
        <w:t>Partzialki egina</w:t>
      </w:r>
    </w:p>
    <w:p w:rsidR="002E068C" w:rsidRPr="0019391F" w:rsidRDefault="002E068C" w:rsidP="002E068C">
      <w:pPr>
        <w:numPr>
          <w:ilvl w:val="1"/>
          <w:numId w:val="19"/>
        </w:numPr>
        <w:spacing w:line="360" w:lineRule="auto"/>
        <w:jc w:val="both"/>
        <w:rPr>
          <w:rFonts w:ascii="Candara" w:hAnsi="Candara"/>
          <w:sz w:val="22"/>
          <w:szCs w:val="22"/>
          <w:lang w:val="eu-ES"/>
        </w:rPr>
      </w:pPr>
      <w:r w:rsidRPr="0019391F">
        <w:rPr>
          <w:rFonts w:ascii="Candara" w:hAnsi="Candara"/>
          <w:sz w:val="22"/>
          <w:szCs w:val="22"/>
          <w:lang w:val="eu-ES"/>
        </w:rPr>
        <w:t xml:space="preserve">Egin gabea </w:t>
      </w:r>
    </w:p>
    <w:p w:rsidR="002E068C" w:rsidRPr="0019391F" w:rsidRDefault="002E068C" w:rsidP="002E068C">
      <w:pPr>
        <w:numPr>
          <w:ilvl w:val="1"/>
          <w:numId w:val="19"/>
        </w:numPr>
        <w:spacing w:line="360" w:lineRule="auto"/>
        <w:jc w:val="both"/>
        <w:rPr>
          <w:rFonts w:ascii="Candara" w:hAnsi="Candara"/>
          <w:sz w:val="22"/>
          <w:szCs w:val="22"/>
          <w:lang w:val="eu-ES"/>
        </w:rPr>
      </w:pPr>
      <w:r w:rsidRPr="0019391F">
        <w:rPr>
          <w:rFonts w:ascii="Candara" w:hAnsi="Candara"/>
          <w:sz w:val="22"/>
          <w:szCs w:val="22"/>
          <w:lang w:val="eu-ES"/>
        </w:rPr>
        <w:t>Egina baina ez planifikatua</w:t>
      </w:r>
    </w:p>
    <w:p w:rsidR="002E068C" w:rsidRPr="0019391F" w:rsidRDefault="002E068C" w:rsidP="002E068C">
      <w:pPr>
        <w:numPr>
          <w:ilvl w:val="1"/>
          <w:numId w:val="19"/>
        </w:numPr>
        <w:spacing w:line="360" w:lineRule="auto"/>
        <w:jc w:val="both"/>
        <w:rPr>
          <w:rFonts w:ascii="Candara" w:hAnsi="Candara"/>
          <w:sz w:val="22"/>
          <w:szCs w:val="22"/>
          <w:lang w:val="eu-ES"/>
        </w:rPr>
      </w:pPr>
      <w:r w:rsidRPr="0019391F">
        <w:rPr>
          <w:rFonts w:ascii="Candara" w:hAnsi="Candara"/>
          <w:sz w:val="22"/>
          <w:szCs w:val="22"/>
          <w:lang w:val="eu-ES"/>
        </w:rPr>
        <w:t xml:space="preserve">Arrazoiak </w:t>
      </w:r>
    </w:p>
    <w:p w:rsidR="002E068C" w:rsidRPr="0019391F" w:rsidRDefault="002E068C" w:rsidP="002E068C">
      <w:pPr>
        <w:numPr>
          <w:ilvl w:val="0"/>
          <w:numId w:val="19"/>
        </w:numPr>
        <w:spacing w:line="360" w:lineRule="auto"/>
        <w:jc w:val="both"/>
        <w:rPr>
          <w:rFonts w:ascii="Candara" w:hAnsi="Candara"/>
          <w:sz w:val="22"/>
          <w:szCs w:val="22"/>
          <w:lang w:val="eu-ES"/>
        </w:rPr>
      </w:pPr>
      <w:r w:rsidRPr="0019391F">
        <w:rPr>
          <w:rFonts w:ascii="Candara" w:hAnsi="Candara"/>
          <w:sz w:val="22"/>
          <w:szCs w:val="22"/>
          <w:lang w:val="eu-ES"/>
        </w:rPr>
        <w:t xml:space="preserve">Prozesuaren ebaluazioa: ezarpen prozesuaren </w:t>
      </w:r>
      <w:proofErr w:type="spellStart"/>
      <w:r w:rsidRPr="0019391F">
        <w:rPr>
          <w:rFonts w:ascii="Candara" w:hAnsi="Candara"/>
          <w:sz w:val="22"/>
          <w:szCs w:val="22"/>
          <w:lang w:val="eu-ES"/>
        </w:rPr>
        <w:t>indargune</w:t>
      </w:r>
      <w:proofErr w:type="spellEnd"/>
      <w:r w:rsidRPr="0019391F">
        <w:rPr>
          <w:rFonts w:ascii="Candara" w:hAnsi="Candara"/>
          <w:sz w:val="22"/>
          <w:szCs w:val="22"/>
          <w:lang w:val="eu-ES"/>
        </w:rPr>
        <w:t xml:space="preserve"> eta hobetzeko puntuak aztertuko dira, langile tekniko, politiko eta gizarte eragileei galdetuz. Honako eremuei emango zaie garrantzia: inplikazioa, lan eta koordinaziorako tresnak, komunikazioa, parte-hartze prozesuak eta abar.  </w:t>
      </w:r>
    </w:p>
    <w:p w:rsidR="002E068C" w:rsidRPr="0019391F" w:rsidRDefault="002E068C" w:rsidP="002E068C">
      <w:pPr>
        <w:numPr>
          <w:ilvl w:val="0"/>
          <w:numId w:val="19"/>
        </w:numPr>
        <w:spacing w:line="360" w:lineRule="auto"/>
        <w:jc w:val="both"/>
        <w:rPr>
          <w:rFonts w:ascii="Candara" w:hAnsi="Candara"/>
          <w:sz w:val="22"/>
          <w:szCs w:val="22"/>
          <w:lang w:val="eu-ES"/>
        </w:rPr>
      </w:pPr>
      <w:r w:rsidRPr="0019391F">
        <w:rPr>
          <w:rFonts w:ascii="Candara" w:hAnsi="Candara"/>
          <w:sz w:val="22"/>
          <w:szCs w:val="22"/>
          <w:lang w:val="eu-ES"/>
        </w:rPr>
        <w:t xml:space="preserve">Eraginaren ebaluazioa: berdintasun politiken ondorioak aztertuko dira eta emakume eta gizonen arteko berdintasun arloan burututako aurrerapenak neurtuko dira.  </w:t>
      </w:r>
      <w:r>
        <w:rPr>
          <w:rFonts w:ascii="Candara" w:hAnsi="Candara"/>
          <w:sz w:val="22"/>
          <w:szCs w:val="22"/>
          <w:lang w:val="eu-ES"/>
        </w:rPr>
        <w:t>Plan honen baitan planaren inpaktua neurtzea oso alor garrantzitsua izango da.</w:t>
      </w:r>
    </w:p>
    <w:p w:rsidR="002E068C" w:rsidRDefault="002E068C" w:rsidP="002E068C">
      <w:pPr>
        <w:spacing w:line="360" w:lineRule="auto"/>
        <w:ind w:left="720"/>
        <w:jc w:val="both"/>
        <w:rPr>
          <w:rFonts w:ascii="Candara" w:hAnsi="Candara"/>
          <w:sz w:val="22"/>
          <w:szCs w:val="22"/>
          <w:lang w:val="eu-ES"/>
        </w:rPr>
      </w:pPr>
      <w:r w:rsidRPr="0019391F">
        <w:rPr>
          <w:rFonts w:ascii="Candara" w:hAnsi="Candara"/>
          <w:sz w:val="22"/>
          <w:szCs w:val="22"/>
          <w:lang w:val="eu-ES"/>
        </w:rPr>
        <w:t>Prozesuaren eta eraginaren ebaluazioa burutzeko, galdetegiak, elkarrizketak eta abar erabiliko dira.</w:t>
      </w:r>
      <w:r w:rsidR="001F23E2">
        <w:rPr>
          <w:rFonts w:ascii="Candara" w:hAnsi="Candara"/>
          <w:sz w:val="22"/>
          <w:szCs w:val="22"/>
          <w:lang w:val="eu-ES"/>
        </w:rPr>
        <w:t xml:space="preserve"> Planaren azken urtean burutuko da. </w:t>
      </w:r>
    </w:p>
    <w:p w:rsidR="004E6031" w:rsidRDefault="004E6031" w:rsidP="002E068C">
      <w:pPr>
        <w:spacing w:line="360" w:lineRule="auto"/>
        <w:ind w:left="720"/>
        <w:jc w:val="both"/>
        <w:rPr>
          <w:rFonts w:ascii="Candara" w:hAnsi="Candara"/>
          <w:sz w:val="22"/>
          <w:szCs w:val="22"/>
          <w:lang w:val="eu-ES"/>
        </w:rPr>
      </w:pPr>
    </w:p>
    <w:p w:rsidR="00FC4427" w:rsidRPr="00D822D6" w:rsidRDefault="004E6031" w:rsidP="00BF2397">
      <w:pPr>
        <w:spacing w:line="360" w:lineRule="auto"/>
        <w:jc w:val="both"/>
        <w:rPr>
          <w:rFonts w:ascii="Candara" w:hAnsi="Candara"/>
          <w:sz w:val="22"/>
          <w:szCs w:val="22"/>
          <w:lang w:val="eu-ES"/>
        </w:rPr>
      </w:pPr>
      <w:r w:rsidRPr="00D822D6">
        <w:rPr>
          <w:rFonts w:ascii="Candara" w:hAnsi="Candara"/>
          <w:sz w:val="22"/>
          <w:szCs w:val="22"/>
          <w:lang w:val="eu-ES"/>
        </w:rPr>
        <w:t xml:space="preserve">Zentzu horretan, </w:t>
      </w:r>
      <w:proofErr w:type="spellStart"/>
      <w:r w:rsidRPr="00D822D6">
        <w:rPr>
          <w:rFonts w:ascii="Candara" w:hAnsi="Candara"/>
          <w:sz w:val="22"/>
          <w:szCs w:val="22"/>
          <w:lang w:val="eu-ES"/>
        </w:rPr>
        <w:t>p</w:t>
      </w:r>
      <w:r w:rsidR="00BF2397" w:rsidRPr="00D822D6">
        <w:rPr>
          <w:rFonts w:ascii="Candara" w:hAnsi="Candara"/>
          <w:sz w:val="22"/>
          <w:szCs w:val="22"/>
          <w:lang w:val="eu-ES"/>
        </w:rPr>
        <w:t>langintzaldia</w:t>
      </w:r>
      <w:proofErr w:type="spellEnd"/>
      <w:r w:rsidR="00BF2397" w:rsidRPr="00D822D6">
        <w:rPr>
          <w:rFonts w:ascii="Candara" w:hAnsi="Candara"/>
          <w:sz w:val="22"/>
          <w:szCs w:val="22"/>
          <w:lang w:val="eu-ES"/>
        </w:rPr>
        <w:t xml:space="preserve"> amaitutakoan, ebaluazio zabala egingo da, planaren betetze maila eta horrek herrian </w:t>
      </w:r>
      <w:r w:rsidR="00EC3BAC" w:rsidRPr="00D822D6">
        <w:rPr>
          <w:rFonts w:ascii="Candara" w:hAnsi="Candara"/>
          <w:sz w:val="22"/>
          <w:szCs w:val="22"/>
          <w:lang w:val="eu-ES"/>
        </w:rPr>
        <w:t>izan</w:t>
      </w:r>
      <w:r w:rsidRPr="00D822D6">
        <w:rPr>
          <w:rFonts w:ascii="Candara" w:hAnsi="Candara"/>
          <w:sz w:val="22"/>
          <w:szCs w:val="22"/>
          <w:lang w:val="eu-ES"/>
        </w:rPr>
        <w:t>dako eragina neurtzeko,</w:t>
      </w:r>
      <w:r w:rsidR="00EC3BAC" w:rsidRPr="00D822D6">
        <w:rPr>
          <w:rFonts w:ascii="Candara" w:hAnsi="Candara"/>
          <w:sz w:val="22"/>
          <w:szCs w:val="22"/>
          <w:lang w:val="eu-ES"/>
        </w:rPr>
        <w:t xml:space="preserve"> prozesu</w:t>
      </w:r>
      <w:r w:rsidRPr="00D822D6">
        <w:rPr>
          <w:rFonts w:ascii="Candara" w:hAnsi="Candara"/>
          <w:sz w:val="22"/>
          <w:szCs w:val="22"/>
          <w:lang w:val="eu-ES"/>
        </w:rPr>
        <w:t>aren nondik norakoak aztertzeko eta nola ez garatutako berdintasun politikak kalitate estandarrak betetzen ote dituen baloratzeko. Horretarako, Emakundek garatutako “Berdintasun Politika Publikoen kalitate estandarrak” dokumentuari</w:t>
      </w:r>
      <w:r w:rsidR="00A84D1B" w:rsidRPr="00D822D6">
        <w:rPr>
          <w:rFonts w:ascii="Candara" w:hAnsi="Candara"/>
          <w:sz w:val="22"/>
          <w:szCs w:val="22"/>
          <w:lang w:val="eu-ES"/>
        </w:rPr>
        <w:t xml:space="preserve"> eutsiko zaio.</w:t>
      </w:r>
    </w:p>
    <w:p w:rsidR="004E6031" w:rsidRDefault="004E6031" w:rsidP="00BF2397">
      <w:pPr>
        <w:spacing w:line="360" w:lineRule="auto"/>
        <w:jc w:val="both"/>
        <w:rPr>
          <w:rFonts w:ascii="Candara" w:hAnsi="Candara"/>
          <w:color w:val="FF0000"/>
          <w:sz w:val="22"/>
          <w:szCs w:val="22"/>
          <w:lang w:val="eu-ES"/>
        </w:rPr>
      </w:pPr>
    </w:p>
    <w:p w:rsidR="00EC3BAC" w:rsidRPr="00D822D6" w:rsidRDefault="00EC3BAC" w:rsidP="00BF2397">
      <w:pPr>
        <w:spacing w:line="360" w:lineRule="auto"/>
        <w:jc w:val="both"/>
        <w:rPr>
          <w:rFonts w:ascii="Candara" w:hAnsi="Candara"/>
          <w:sz w:val="22"/>
          <w:szCs w:val="22"/>
          <w:lang w:val="eu-ES"/>
        </w:rPr>
      </w:pPr>
      <w:r w:rsidRPr="00D822D6">
        <w:rPr>
          <w:rFonts w:ascii="Candara" w:hAnsi="Candara"/>
          <w:sz w:val="22"/>
          <w:szCs w:val="22"/>
          <w:lang w:val="eu-ES"/>
        </w:rPr>
        <w:lastRenderedPageBreak/>
        <w:t>Analisi-metodologiak hainbat iturritatik jasotako informazio kuantitatiboa zein kualitatiboa izango du ardatz: datu-bankuak, argitalpenak, arloen informazioa eta sortutako dokumentuak, besteak beste. Datuek helburu eta ekintza bakoitzerako sortutako adierazleei erantzungo diete.</w:t>
      </w:r>
    </w:p>
    <w:p w:rsidR="004E6031" w:rsidRPr="00D822D6" w:rsidRDefault="004E6031" w:rsidP="00BF2397">
      <w:pPr>
        <w:spacing w:line="360" w:lineRule="auto"/>
        <w:jc w:val="both"/>
        <w:rPr>
          <w:rFonts w:ascii="Candara" w:hAnsi="Candara"/>
          <w:sz w:val="22"/>
          <w:szCs w:val="22"/>
          <w:lang w:val="eu-ES"/>
        </w:rPr>
      </w:pPr>
    </w:p>
    <w:p w:rsidR="005E3716" w:rsidRPr="00D822D6" w:rsidRDefault="005E3716" w:rsidP="00BF2397">
      <w:pPr>
        <w:spacing w:line="360" w:lineRule="auto"/>
        <w:jc w:val="both"/>
        <w:rPr>
          <w:rFonts w:ascii="Candara" w:hAnsi="Candara"/>
          <w:sz w:val="22"/>
          <w:szCs w:val="22"/>
          <w:lang w:val="eu-ES"/>
        </w:rPr>
      </w:pPr>
      <w:r w:rsidRPr="00D822D6">
        <w:rPr>
          <w:rFonts w:ascii="Candara" w:hAnsi="Candara"/>
          <w:sz w:val="22"/>
          <w:szCs w:val="22"/>
          <w:lang w:val="eu-ES"/>
        </w:rPr>
        <w:t>Balorazio-irizpideak honakoak izango dira: eraginkortasuna (helburuen betetze maila), proiektuaren estaldura (onuradunen kopurua</w:t>
      </w:r>
      <w:r w:rsidR="00626DB5" w:rsidRPr="00D822D6">
        <w:rPr>
          <w:rFonts w:ascii="Candara" w:hAnsi="Candara"/>
          <w:sz w:val="22"/>
          <w:szCs w:val="22"/>
          <w:lang w:val="eu-ES"/>
        </w:rPr>
        <w:t>, sexuka</w:t>
      </w:r>
      <w:r w:rsidRPr="00D822D6">
        <w:rPr>
          <w:rFonts w:ascii="Candara" w:hAnsi="Candara"/>
          <w:sz w:val="22"/>
          <w:szCs w:val="22"/>
          <w:lang w:val="eu-ES"/>
        </w:rPr>
        <w:t xml:space="preserve">), </w:t>
      </w:r>
      <w:r w:rsidR="008179C2">
        <w:rPr>
          <w:rFonts w:ascii="Candara" w:hAnsi="Candara"/>
          <w:sz w:val="22"/>
          <w:szCs w:val="22"/>
          <w:lang w:val="eu-ES"/>
        </w:rPr>
        <w:t>aurrekontuaren eta krono</w:t>
      </w:r>
      <w:r w:rsidR="00626DB5" w:rsidRPr="00D822D6">
        <w:rPr>
          <w:rFonts w:ascii="Candara" w:hAnsi="Candara"/>
          <w:sz w:val="22"/>
          <w:szCs w:val="22"/>
          <w:lang w:val="eu-ES"/>
        </w:rPr>
        <w:t>gramaren</w:t>
      </w:r>
      <w:r w:rsidRPr="00D822D6">
        <w:rPr>
          <w:rFonts w:ascii="Candara" w:hAnsi="Candara"/>
          <w:sz w:val="22"/>
          <w:szCs w:val="22"/>
          <w:lang w:val="eu-ES"/>
        </w:rPr>
        <w:t xml:space="preserve"> betetze maila, jarraipen prozesuan bildutako datuen kalitatea. </w:t>
      </w:r>
    </w:p>
    <w:p w:rsidR="00816D65" w:rsidRPr="00D822D6" w:rsidRDefault="00816D65" w:rsidP="002E068C">
      <w:pPr>
        <w:spacing w:line="360" w:lineRule="auto"/>
        <w:ind w:left="720"/>
        <w:jc w:val="both"/>
        <w:rPr>
          <w:rFonts w:ascii="Candara" w:hAnsi="Candara"/>
          <w:sz w:val="22"/>
          <w:szCs w:val="22"/>
          <w:lang w:val="eu-ES"/>
        </w:rPr>
      </w:pPr>
    </w:p>
    <w:p w:rsidR="001D2C40" w:rsidRPr="001E5602" w:rsidRDefault="004D0B3D" w:rsidP="002E068C">
      <w:pPr>
        <w:spacing w:line="360" w:lineRule="auto"/>
        <w:jc w:val="both"/>
        <w:rPr>
          <w:rFonts w:ascii="Candara" w:hAnsi="Candara"/>
          <w:sz w:val="22"/>
          <w:szCs w:val="22"/>
          <w:lang w:val="eu-ES"/>
        </w:rPr>
      </w:pPr>
      <w:r w:rsidRPr="00D822D6">
        <w:rPr>
          <w:rFonts w:ascii="Candara" w:hAnsi="Candara"/>
          <w:sz w:val="22"/>
          <w:szCs w:val="22"/>
          <w:lang w:val="eu-ES"/>
        </w:rPr>
        <w:t>Azkenik</w:t>
      </w:r>
      <w:r w:rsidR="00626DB5" w:rsidRPr="00D822D6">
        <w:rPr>
          <w:rFonts w:ascii="Candara" w:hAnsi="Candara"/>
          <w:sz w:val="22"/>
          <w:szCs w:val="22"/>
          <w:lang w:val="eu-ES"/>
        </w:rPr>
        <w:t>,</w:t>
      </w:r>
      <w:r w:rsidR="002E068C" w:rsidRPr="00D822D6">
        <w:rPr>
          <w:rFonts w:ascii="Candara" w:hAnsi="Candara"/>
          <w:sz w:val="22"/>
          <w:szCs w:val="22"/>
          <w:lang w:val="eu-ES"/>
        </w:rPr>
        <w:t xml:space="preserve"> </w:t>
      </w:r>
      <w:r w:rsidRPr="00D822D6">
        <w:rPr>
          <w:rFonts w:ascii="Candara" w:hAnsi="Candara"/>
          <w:sz w:val="22"/>
          <w:szCs w:val="22"/>
          <w:lang w:val="eu-ES"/>
        </w:rPr>
        <w:t>eta EAEko VII. Berdintasun Planari dagokionez, eta horren ebaluazioa egiteko asmoz,  Emakundek urte</w:t>
      </w:r>
      <w:r w:rsidR="00A84D1B" w:rsidRPr="00D822D6">
        <w:rPr>
          <w:rFonts w:ascii="Candara" w:hAnsi="Candara"/>
          <w:sz w:val="22"/>
          <w:szCs w:val="22"/>
          <w:lang w:val="eu-ES"/>
        </w:rPr>
        <w:t>ro</w:t>
      </w:r>
      <w:r w:rsidRPr="00D822D6">
        <w:rPr>
          <w:rFonts w:ascii="Candara" w:hAnsi="Candara"/>
          <w:sz w:val="22"/>
          <w:szCs w:val="22"/>
          <w:lang w:val="eu-ES"/>
        </w:rPr>
        <w:t xml:space="preserve"> udaletara bidali ohi duen galdetegi elektronikoa bateko da. Ildo horretatik, sail bakoitzaren ardura izango da diharduen esparruko informazioko datuak ematea, eta berdintasun sailarena galdetegia betetzea.</w:t>
      </w:r>
    </w:p>
    <w:p w:rsidR="005F7E64" w:rsidRDefault="005F7E64" w:rsidP="002E068C">
      <w:pPr>
        <w:spacing w:line="360" w:lineRule="auto"/>
        <w:jc w:val="both"/>
        <w:rPr>
          <w:rFonts w:ascii="Candara" w:hAnsi="Candara"/>
          <w:b/>
          <w:color w:val="37A76F" w:themeColor="accent3"/>
          <w:sz w:val="22"/>
          <w:szCs w:val="22"/>
          <w:lang w:val="eu-ES"/>
        </w:rPr>
      </w:pPr>
    </w:p>
    <w:p w:rsidR="005F7E64" w:rsidRPr="00973DFF" w:rsidRDefault="005F7E64" w:rsidP="004A3ACE">
      <w:pPr>
        <w:spacing w:line="360" w:lineRule="auto"/>
        <w:jc w:val="both"/>
        <w:rPr>
          <w:rFonts w:ascii="Candara" w:hAnsi="Candara"/>
          <w:b/>
          <w:color w:val="37A76F" w:themeColor="accent3"/>
          <w:sz w:val="22"/>
          <w:szCs w:val="22"/>
          <w:lang w:val="eu-ES"/>
        </w:rPr>
      </w:pPr>
      <w:r w:rsidRPr="00973DFF">
        <w:rPr>
          <w:rFonts w:ascii="Candara" w:hAnsi="Candara"/>
          <w:b/>
          <w:color w:val="37A76F" w:themeColor="accent3"/>
          <w:sz w:val="22"/>
          <w:szCs w:val="22"/>
          <w:lang w:val="eu-ES"/>
        </w:rPr>
        <w:t>Kontu Ematea</w:t>
      </w:r>
    </w:p>
    <w:p w:rsidR="005F7E64" w:rsidRPr="005F7E64" w:rsidRDefault="005F7E64" w:rsidP="004A3ACE">
      <w:pPr>
        <w:spacing w:line="360" w:lineRule="auto"/>
        <w:jc w:val="both"/>
        <w:rPr>
          <w:rFonts w:ascii="Candara" w:hAnsi="Candara"/>
          <w:sz w:val="22"/>
          <w:szCs w:val="22"/>
          <w:lang w:val="eu-ES"/>
        </w:rPr>
      </w:pPr>
      <w:r w:rsidRPr="005F7E64">
        <w:rPr>
          <w:rFonts w:ascii="Candara" w:hAnsi="Candara"/>
          <w:sz w:val="22"/>
          <w:szCs w:val="22"/>
          <w:lang w:val="eu-ES"/>
        </w:rPr>
        <w:t>Urtean behin, Planaren aurrerapenaren berri ematea osoko bilkuran.</w:t>
      </w:r>
    </w:p>
    <w:p w:rsidR="005F7E64" w:rsidRDefault="005F7E64" w:rsidP="004A3ACE">
      <w:pPr>
        <w:spacing w:line="360" w:lineRule="auto"/>
        <w:jc w:val="both"/>
        <w:rPr>
          <w:rFonts w:ascii="Candara" w:hAnsi="Candara"/>
          <w:sz w:val="22"/>
          <w:szCs w:val="22"/>
          <w:lang w:val="eu-ES"/>
        </w:rPr>
      </w:pPr>
      <w:r w:rsidRPr="005F7E64">
        <w:rPr>
          <w:rFonts w:ascii="Candara" w:hAnsi="Candara"/>
          <w:sz w:val="22"/>
          <w:szCs w:val="22"/>
          <w:lang w:val="eu-ES"/>
        </w:rPr>
        <w:t xml:space="preserve">Berdintasunaren aldeko konpromiso politikoen betetze maila urtero neurtuko da. Horretarako urte hasieran galdetegi bat pasatuko zaie udaleko </w:t>
      </w:r>
      <w:r>
        <w:rPr>
          <w:rFonts w:ascii="Candara" w:hAnsi="Candara"/>
          <w:sz w:val="22"/>
          <w:szCs w:val="22"/>
          <w:lang w:val="eu-ES"/>
        </w:rPr>
        <w:t>politikari</w:t>
      </w:r>
      <w:r w:rsidR="004B0FDD">
        <w:rPr>
          <w:rFonts w:ascii="Candara" w:hAnsi="Candara"/>
          <w:sz w:val="22"/>
          <w:szCs w:val="22"/>
          <w:lang w:val="eu-ES"/>
        </w:rPr>
        <w:t>ei</w:t>
      </w:r>
      <w:r w:rsidRPr="005F7E64">
        <w:rPr>
          <w:rFonts w:ascii="Candara" w:hAnsi="Candara"/>
          <w:sz w:val="22"/>
          <w:szCs w:val="22"/>
          <w:lang w:val="eu-ES"/>
        </w:rPr>
        <w:t xml:space="preserve"> </w:t>
      </w:r>
      <w:r w:rsidR="004B0FDD">
        <w:rPr>
          <w:rFonts w:ascii="Candara" w:hAnsi="Candara"/>
          <w:sz w:val="22"/>
          <w:szCs w:val="22"/>
          <w:lang w:val="eu-ES"/>
        </w:rPr>
        <w:t xml:space="preserve">urteko konpromisoak identifikatzeko </w:t>
      </w:r>
      <w:r w:rsidRPr="005F7E64">
        <w:rPr>
          <w:rFonts w:ascii="Candara" w:hAnsi="Candara"/>
          <w:sz w:val="22"/>
          <w:szCs w:val="22"/>
          <w:lang w:val="eu-ES"/>
        </w:rPr>
        <w:t xml:space="preserve">eta urte amaieran </w:t>
      </w:r>
      <w:r w:rsidR="004B0FDD">
        <w:rPr>
          <w:rFonts w:ascii="Candara" w:hAnsi="Candara"/>
          <w:sz w:val="22"/>
          <w:szCs w:val="22"/>
          <w:lang w:val="eu-ES"/>
        </w:rPr>
        <w:t xml:space="preserve">beraiek lorpenen </w:t>
      </w:r>
      <w:r w:rsidRPr="005F7E64">
        <w:rPr>
          <w:rFonts w:ascii="Candara" w:hAnsi="Candara"/>
          <w:sz w:val="22"/>
          <w:szCs w:val="22"/>
          <w:lang w:val="eu-ES"/>
        </w:rPr>
        <w:t xml:space="preserve">ebaluaketa </w:t>
      </w:r>
      <w:r w:rsidR="004B0FDD">
        <w:rPr>
          <w:rFonts w:ascii="Candara" w:hAnsi="Candara"/>
          <w:sz w:val="22"/>
          <w:szCs w:val="22"/>
          <w:lang w:val="eu-ES"/>
        </w:rPr>
        <w:t>egingo dute (</w:t>
      </w:r>
      <w:proofErr w:type="spellStart"/>
      <w:r w:rsidR="004B0FDD" w:rsidRPr="005F7E64">
        <w:rPr>
          <w:rFonts w:ascii="Candara" w:hAnsi="Candara"/>
          <w:sz w:val="22"/>
          <w:szCs w:val="22"/>
          <w:lang w:val="eu-ES"/>
        </w:rPr>
        <w:t>autopertzepzioa</w:t>
      </w:r>
      <w:proofErr w:type="spellEnd"/>
      <w:r w:rsidR="004B0FDD">
        <w:rPr>
          <w:rFonts w:ascii="Candara" w:hAnsi="Candara"/>
          <w:sz w:val="22"/>
          <w:szCs w:val="22"/>
          <w:lang w:val="eu-ES"/>
        </w:rPr>
        <w:t>).</w:t>
      </w:r>
      <w:r w:rsidRPr="005F7E64">
        <w:rPr>
          <w:rFonts w:ascii="Candara" w:hAnsi="Candara"/>
          <w:sz w:val="22"/>
          <w:szCs w:val="22"/>
          <w:lang w:val="eu-ES"/>
        </w:rPr>
        <w:t xml:space="preserve"> </w:t>
      </w:r>
      <w:r w:rsidR="000D49A0">
        <w:rPr>
          <w:rFonts w:ascii="Candara" w:hAnsi="Candara"/>
          <w:sz w:val="22"/>
          <w:szCs w:val="22"/>
          <w:lang w:val="eu-ES"/>
        </w:rPr>
        <w:t xml:space="preserve">Inkestaren emaitzari </w:t>
      </w:r>
      <w:r w:rsidR="000D49A0" w:rsidRPr="005F7E64">
        <w:rPr>
          <w:rFonts w:ascii="Candara" w:hAnsi="Candara"/>
          <w:sz w:val="22"/>
          <w:szCs w:val="22"/>
          <w:lang w:val="eu-ES"/>
        </w:rPr>
        <w:t>berdintasun</w:t>
      </w:r>
      <w:r w:rsidRPr="005F7E64">
        <w:rPr>
          <w:rFonts w:ascii="Candara" w:hAnsi="Candara"/>
          <w:sz w:val="22"/>
          <w:szCs w:val="22"/>
          <w:lang w:val="eu-ES"/>
        </w:rPr>
        <w:t xml:space="preserve"> teknikaria</w:t>
      </w:r>
      <w:r w:rsidR="000D49A0">
        <w:rPr>
          <w:rFonts w:ascii="Candara" w:hAnsi="Candara"/>
          <w:sz w:val="22"/>
          <w:szCs w:val="22"/>
          <w:lang w:val="eu-ES"/>
        </w:rPr>
        <w:t>k</w:t>
      </w:r>
      <w:r w:rsidRPr="005F7E64">
        <w:rPr>
          <w:rFonts w:ascii="Candara" w:hAnsi="Candara"/>
          <w:sz w:val="22"/>
          <w:szCs w:val="22"/>
          <w:lang w:val="eu-ES"/>
        </w:rPr>
        <w:t xml:space="preserve"> jasotako  lorpen nagusien zerrenda</w:t>
      </w:r>
      <w:r w:rsidR="000D49A0">
        <w:rPr>
          <w:rFonts w:ascii="Candara" w:hAnsi="Candara"/>
          <w:sz w:val="22"/>
          <w:szCs w:val="22"/>
          <w:lang w:val="eu-ES"/>
        </w:rPr>
        <w:t xml:space="preserve"> gehituko zaio.</w:t>
      </w:r>
    </w:p>
    <w:p w:rsidR="00935ABC" w:rsidRPr="005F7E64" w:rsidRDefault="00935ABC" w:rsidP="004A3ACE">
      <w:pPr>
        <w:spacing w:line="360" w:lineRule="auto"/>
        <w:jc w:val="both"/>
        <w:rPr>
          <w:rFonts w:ascii="Candara" w:hAnsi="Candara"/>
          <w:sz w:val="22"/>
          <w:szCs w:val="22"/>
          <w:lang w:val="eu-ES"/>
        </w:rPr>
      </w:pPr>
      <w:r>
        <w:rPr>
          <w:rFonts w:ascii="Candara" w:hAnsi="Candara"/>
          <w:sz w:val="22"/>
          <w:szCs w:val="22"/>
          <w:lang w:val="eu-ES"/>
        </w:rPr>
        <w:t xml:space="preserve">Herrian berdintasunean </w:t>
      </w:r>
      <w:r w:rsidR="005B3B25">
        <w:rPr>
          <w:rFonts w:ascii="Candara" w:hAnsi="Candara"/>
          <w:sz w:val="22"/>
          <w:szCs w:val="22"/>
          <w:lang w:val="eu-ES"/>
        </w:rPr>
        <w:t xml:space="preserve">inguruko informazioa zabalduko da. </w:t>
      </w:r>
    </w:p>
    <w:p w:rsidR="005F7E64" w:rsidRPr="00B5319F" w:rsidRDefault="005F7E64" w:rsidP="004A3ACE">
      <w:pPr>
        <w:spacing w:line="360" w:lineRule="auto"/>
        <w:jc w:val="both"/>
        <w:rPr>
          <w:rFonts w:ascii="Candara" w:eastAsia="Calibri" w:hAnsi="Candara"/>
          <w:b/>
          <w:bCs/>
          <w:sz w:val="20"/>
          <w:szCs w:val="20"/>
          <w:lang w:val="eu-ES"/>
        </w:rPr>
      </w:pPr>
    </w:p>
    <w:p w:rsidR="002E068C" w:rsidRPr="0019391F" w:rsidRDefault="002E068C" w:rsidP="004A3ACE">
      <w:pPr>
        <w:spacing w:line="360" w:lineRule="auto"/>
        <w:jc w:val="both"/>
        <w:rPr>
          <w:rFonts w:ascii="Candara" w:hAnsi="Candara"/>
          <w:b/>
          <w:color w:val="37A76F" w:themeColor="accent3"/>
          <w:sz w:val="22"/>
          <w:szCs w:val="22"/>
          <w:lang w:val="eu-ES"/>
        </w:rPr>
      </w:pPr>
      <w:r w:rsidRPr="0019391F">
        <w:rPr>
          <w:rFonts w:ascii="Candara" w:hAnsi="Candara"/>
          <w:b/>
          <w:color w:val="37A76F" w:themeColor="accent3"/>
          <w:sz w:val="22"/>
          <w:szCs w:val="22"/>
          <w:lang w:val="eu-ES"/>
        </w:rPr>
        <w:t xml:space="preserve">Udal aurrekontua </w:t>
      </w:r>
    </w:p>
    <w:p w:rsidR="002E068C" w:rsidRPr="0019391F" w:rsidRDefault="005F7E64" w:rsidP="004A3ACE">
      <w:pPr>
        <w:spacing w:line="360" w:lineRule="auto"/>
        <w:jc w:val="both"/>
        <w:rPr>
          <w:rFonts w:ascii="Candara" w:hAnsi="Candara"/>
          <w:sz w:val="22"/>
          <w:szCs w:val="22"/>
          <w:lang w:val="eu-ES"/>
        </w:rPr>
      </w:pPr>
      <w:r>
        <w:rPr>
          <w:rFonts w:ascii="Candara" w:hAnsi="Candara"/>
          <w:sz w:val="22"/>
          <w:szCs w:val="22"/>
          <w:lang w:val="eu-ES"/>
        </w:rPr>
        <w:t>2</w:t>
      </w:r>
      <w:r w:rsidR="00686E67">
        <w:rPr>
          <w:rFonts w:ascii="Candara" w:hAnsi="Candara"/>
          <w:sz w:val="22"/>
          <w:szCs w:val="22"/>
          <w:lang w:val="eu-ES"/>
        </w:rPr>
        <w:t xml:space="preserve">021eko aurrekontua </w:t>
      </w:r>
      <w:r w:rsidR="00686E67" w:rsidRPr="005F7E64">
        <w:rPr>
          <w:rFonts w:ascii="Candara" w:hAnsi="Candara"/>
          <w:sz w:val="22"/>
          <w:szCs w:val="22"/>
          <w:lang w:val="eu-ES"/>
        </w:rPr>
        <w:t xml:space="preserve">60.149 </w:t>
      </w:r>
      <w:r w:rsidR="002E068C" w:rsidRPr="003F0984">
        <w:rPr>
          <w:rFonts w:ascii="Candara" w:hAnsi="Candara"/>
          <w:sz w:val="22"/>
          <w:szCs w:val="22"/>
          <w:lang w:val="eu-ES"/>
        </w:rPr>
        <w:t>eurokoa</w:t>
      </w:r>
      <w:r w:rsidR="002E068C" w:rsidRPr="0019391F">
        <w:rPr>
          <w:rFonts w:ascii="Candara" w:hAnsi="Candara"/>
          <w:sz w:val="22"/>
          <w:szCs w:val="22"/>
          <w:lang w:val="eu-ES"/>
        </w:rPr>
        <w:t xml:space="preserve"> </w:t>
      </w:r>
      <w:r w:rsidR="00686E67">
        <w:rPr>
          <w:rFonts w:ascii="Candara" w:hAnsi="Candara"/>
          <w:sz w:val="22"/>
          <w:szCs w:val="22"/>
          <w:lang w:val="eu-ES"/>
        </w:rPr>
        <w:t xml:space="preserve">da. </w:t>
      </w:r>
      <w:r w:rsidR="00686E67" w:rsidRPr="0019391F">
        <w:rPr>
          <w:rFonts w:ascii="Candara" w:hAnsi="Candara"/>
          <w:sz w:val="22"/>
          <w:szCs w:val="22"/>
          <w:lang w:val="eu-ES"/>
        </w:rPr>
        <w:t>I</w:t>
      </w:r>
      <w:r w:rsidR="00686E67">
        <w:rPr>
          <w:rFonts w:ascii="Candara" w:hAnsi="Candara"/>
          <w:sz w:val="22"/>
          <w:szCs w:val="22"/>
          <w:lang w:val="eu-ES"/>
        </w:rPr>
        <w:t>II</w:t>
      </w:r>
      <w:r w:rsidR="00686E67" w:rsidRPr="0019391F">
        <w:rPr>
          <w:rFonts w:ascii="Candara" w:hAnsi="Candara"/>
          <w:sz w:val="22"/>
          <w:szCs w:val="22"/>
          <w:lang w:val="eu-ES"/>
        </w:rPr>
        <w:t>. Berdintasun plana burutzeko</w:t>
      </w:r>
      <w:r w:rsidR="00DB109F">
        <w:rPr>
          <w:rFonts w:ascii="Candara" w:hAnsi="Candara"/>
          <w:sz w:val="22"/>
          <w:szCs w:val="22"/>
          <w:lang w:val="eu-ES"/>
        </w:rPr>
        <w:t xml:space="preserve"> eta berdintasun politikak indartzeko</w:t>
      </w:r>
      <w:r w:rsidR="00686E67" w:rsidRPr="0019391F">
        <w:rPr>
          <w:rFonts w:ascii="Candara" w:hAnsi="Candara"/>
          <w:sz w:val="22"/>
          <w:szCs w:val="22"/>
          <w:lang w:val="eu-ES"/>
        </w:rPr>
        <w:t xml:space="preserve"> </w:t>
      </w:r>
      <w:r w:rsidR="002E068C" w:rsidRPr="0019391F">
        <w:rPr>
          <w:rFonts w:ascii="Candara" w:hAnsi="Candara"/>
          <w:sz w:val="22"/>
          <w:szCs w:val="22"/>
          <w:lang w:val="eu-ES"/>
        </w:rPr>
        <w:t>partida handitze</w:t>
      </w:r>
      <w:r w:rsidR="00686E67">
        <w:rPr>
          <w:rFonts w:ascii="Candara" w:hAnsi="Candara"/>
          <w:sz w:val="22"/>
          <w:szCs w:val="22"/>
          <w:lang w:val="eu-ES"/>
        </w:rPr>
        <w:t>ko konpromisoa hartzen da.</w:t>
      </w:r>
      <w:r w:rsidR="002E068C" w:rsidRPr="0019391F">
        <w:rPr>
          <w:rFonts w:ascii="Candara" w:hAnsi="Candara"/>
          <w:sz w:val="22"/>
          <w:szCs w:val="22"/>
          <w:lang w:val="eu-ES"/>
        </w:rPr>
        <w:t xml:space="preserve"> </w:t>
      </w:r>
    </w:p>
    <w:p w:rsidR="002E068C" w:rsidRPr="0019391F" w:rsidRDefault="002E068C" w:rsidP="004A3ACE">
      <w:pPr>
        <w:spacing w:line="360" w:lineRule="auto"/>
        <w:jc w:val="both"/>
        <w:rPr>
          <w:rFonts w:ascii="Candara" w:hAnsi="Candara"/>
          <w:color w:val="37A76F" w:themeColor="accent3"/>
          <w:sz w:val="22"/>
          <w:szCs w:val="22"/>
          <w:lang w:val="eu-ES"/>
        </w:rPr>
      </w:pPr>
    </w:p>
    <w:p w:rsidR="002E068C" w:rsidRPr="0019391F" w:rsidRDefault="002E068C" w:rsidP="004A3ACE">
      <w:pPr>
        <w:spacing w:line="360" w:lineRule="auto"/>
        <w:jc w:val="both"/>
        <w:rPr>
          <w:rFonts w:ascii="Candara" w:hAnsi="Candara"/>
          <w:b/>
          <w:color w:val="37A76F" w:themeColor="accent3"/>
          <w:sz w:val="22"/>
          <w:szCs w:val="22"/>
          <w:lang w:val="eu-ES"/>
        </w:rPr>
      </w:pPr>
      <w:r w:rsidRPr="0019391F">
        <w:rPr>
          <w:rFonts w:ascii="Candara" w:hAnsi="Candara"/>
          <w:b/>
          <w:color w:val="37A76F" w:themeColor="accent3"/>
          <w:sz w:val="22"/>
          <w:szCs w:val="22"/>
          <w:lang w:val="eu-ES"/>
        </w:rPr>
        <w:t xml:space="preserve">Laguntzak eta diru-laguntzak </w:t>
      </w:r>
    </w:p>
    <w:p w:rsidR="002E068C" w:rsidRPr="0019391F" w:rsidRDefault="002E068C" w:rsidP="004A3ACE">
      <w:pPr>
        <w:spacing w:line="360" w:lineRule="auto"/>
        <w:jc w:val="both"/>
        <w:rPr>
          <w:rFonts w:ascii="Candara" w:hAnsi="Candara"/>
          <w:sz w:val="22"/>
          <w:szCs w:val="22"/>
          <w:lang w:val="eu-ES"/>
        </w:rPr>
      </w:pPr>
      <w:r w:rsidRPr="0019391F">
        <w:rPr>
          <w:rFonts w:ascii="Candara" w:hAnsi="Candara"/>
          <w:sz w:val="22"/>
          <w:szCs w:val="22"/>
          <w:lang w:val="eu-ES"/>
        </w:rPr>
        <w:t xml:space="preserve">Laguntzak eskatuko dira (Kultura, Hezkuntza, Hirigintza...), bai Eusko Jaurlaritzan, baita </w:t>
      </w:r>
      <w:r>
        <w:rPr>
          <w:rFonts w:ascii="Candara" w:hAnsi="Candara"/>
          <w:sz w:val="22"/>
          <w:szCs w:val="22"/>
          <w:lang w:val="eu-ES"/>
        </w:rPr>
        <w:t>Gipuzkoako</w:t>
      </w:r>
      <w:r w:rsidRPr="0019391F">
        <w:rPr>
          <w:rFonts w:ascii="Candara" w:hAnsi="Candara"/>
          <w:sz w:val="22"/>
          <w:szCs w:val="22"/>
          <w:lang w:val="eu-ES"/>
        </w:rPr>
        <w:t xml:space="preserve"> Foru Aldundian ere, jarduerak burutzeko.</w:t>
      </w:r>
    </w:p>
    <w:p w:rsidR="005B01F3" w:rsidRDefault="005B01F3" w:rsidP="00B15527">
      <w:pPr>
        <w:shd w:val="clear" w:color="auto" w:fill="FFFFFF" w:themeFill="background1"/>
        <w:spacing w:after="200" w:line="276" w:lineRule="auto"/>
        <w:rPr>
          <w:rFonts w:ascii="Candara" w:hAnsi="Candara"/>
          <w:color w:val="7030A0"/>
          <w:sz w:val="20"/>
          <w:szCs w:val="20"/>
          <w:lang w:val="eu-ES"/>
        </w:rPr>
      </w:pPr>
    </w:p>
    <w:p w:rsidR="00B13834" w:rsidRDefault="00B13834" w:rsidP="00B13834">
      <w:pPr>
        <w:spacing w:line="360" w:lineRule="auto"/>
        <w:jc w:val="both"/>
        <w:rPr>
          <w:rFonts w:ascii="Candara" w:eastAsia="Calibri" w:hAnsi="Candara"/>
          <w:color w:val="37A76F" w:themeColor="accent3"/>
          <w:sz w:val="24"/>
          <w:szCs w:val="20"/>
          <w:lang w:val="eu-ES"/>
        </w:rPr>
      </w:pPr>
    </w:p>
    <w:p w:rsidR="00B13834" w:rsidRPr="00DE3EE1" w:rsidRDefault="00B13834" w:rsidP="00B13834">
      <w:pPr>
        <w:spacing w:after="200" w:line="276" w:lineRule="auto"/>
        <w:rPr>
          <w:rFonts w:ascii="Candara" w:hAnsi="Candara"/>
          <w:color w:val="37A76F" w:themeColor="accent3"/>
          <w:sz w:val="24"/>
          <w:szCs w:val="20"/>
          <w:lang w:val="eu-ES"/>
        </w:rPr>
      </w:pPr>
    </w:p>
    <w:p w:rsidR="00B13834" w:rsidRDefault="00B13834" w:rsidP="00B13834">
      <w:pPr>
        <w:spacing w:after="200" w:line="276" w:lineRule="auto"/>
        <w:rPr>
          <w:rFonts w:ascii="Candara" w:eastAsia="Calibri" w:hAnsi="Candara"/>
          <w:sz w:val="20"/>
          <w:szCs w:val="20"/>
          <w:lang w:val="eu-ES"/>
        </w:rPr>
      </w:pPr>
    </w:p>
    <w:p w:rsidR="00B13834" w:rsidRDefault="00B13834" w:rsidP="00B13834">
      <w:pPr>
        <w:spacing w:after="200" w:line="276" w:lineRule="auto"/>
        <w:rPr>
          <w:rFonts w:ascii="Candara" w:eastAsia="Calibri" w:hAnsi="Candara"/>
          <w:sz w:val="20"/>
          <w:szCs w:val="20"/>
          <w:lang w:val="eu-ES"/>
        </w:rPr>
      </w:pPr>
    </w:p>
    <w:p w:rsidR="00B13834" w:rsidRPr="00244C03" w:rsidRDefault="00B13834" w:rsidP="00B15527">
      <w:pPr>
        <w:shd w:val="clear" w:color="auto" w:fill="FFFFFF" w:themeFill="background1"/>
        <w:spacing w:after="200" w:line="276" w:lineRule="auto"/>
        <w:rPr>
          <w:rFonts w:ascii="Candara" w:hAnsi="Candara"/>
          <w:color w:val="7030A0"/>
          <w:sz w:val="20"/>
          <w:szCs w:val="20"/>
          <w:lang w:val="eu-ES"/>
        </w:rPr>
      </w:pPr>
    </w:p>
    <w:sectPr w:rsidR="00B13834" w:rsidRPr="00244C03" w:rsidSect="0019391F">
      <w:footerReference w:type="default" r:id="rId22"/>
      <w:footerReference w:type="first" r:id="rId23"/>
      <w:pgSz w:w="11906" w:h="16838"/>
      <w:pgMar w:top="1418" w:right="1276" w:bottom="1418" w:left="1134" w:header="709" w:footer="3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B2" w:rsidRDefault="002E48B2" w:rsidP="00AB6F8A">
      <w:r>
        <w:separator/>
      </w:r>
    </w:p>
  </w:endnote>
  <w:endnote w:type="continuationSeparator" w:id="0">
    <w:p w:rsidR="002E48B2" w:rsidRDefault="002E48B2" w:rsidP="00AB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verlock">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B2" w:rsidRDefault="000B0365" w:rsidP="00B310AF">
    <w:pPr>
      <w:pStyle w:val="Piedepgina"/>
      <w:rPr>
        <w:rFonts w:ascii="Candara" w:hAnsi="Candara"/>
        <w:color w:val="37A76F" w:themeColor="accent3"/>
        <w:sz w:val="16"/>
      </w:rPr>
    </w:pPr>
    <w:r w:rsidRPr="000B0365">
      <w:rPr>
        <w:noProof/>
        <w:color w:val="37A76F" w:themeColor="accent3"/>
      </w:rPr>
      <w:pict>
        <v:oval id="Oval 1" o:spid="_x0000_s14340" style="position:absolute;margin-left:-6.8pt;margin-top:-8.35pt;width:43.1pt;height:42.55pt;rotation:180;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" filled="f" fillcolor="#63a537 [3205]" strokecolor="#cce59b [1620]" strokeweight="1pt">
          <v:textbox inset=",0,,0">
            <w:txbxContent>
              <w:p w:rsidR="002E48B2" w:rsidRDefault="000B0365" w:rsidP="00B310AF">
                <w:pPr>
                  <w:pStyle w:val="Piedepgina"/>
                  <w:rPr>
                    <w:color w:val="99CB38" w:themeColor="accent1"/>
                  </w:rPr>
                </w:pPr>
                <w:r w:rsidRPr="000B0365">
                  <w:fldChar w:fldCharType="begin"/>
                </w:r>
                <w:r w:rsidR="002E48B2">
                  <w:instrText xml:space="preserve"> PAGE  \* MERGEFORMAT </w:instrText>
                </w:r>
                <w:r w:rsidRPr="000B0365">
                  <w:fldChar w:fldCharType="separate"/>
                </w:r>
                <w:r w:rsidR="00246589" w:rsidRPr="00246589">
                  <w:rPr>
                    <w:noProof/>
                    <w:color w:val="99CB38" w:themeColor="accent1"/>
                  </w:rPr>
                  <w:t>24</w:t>
                </w:r>
                <w:r>
                  <w:rPr>
                    <w:noProof/>
                    <w:color w:val="99CB38" w:themeColor="accent1"/>
                  </w:rPr>
                  <w:fldChar w:fldCharType="end"/>
                </w:r>
              </w:p>
            </w:txbxContent>
          </v:textbox>
          <w10:wrap anchorx="margin" anchory="margin"/>
        </v:oval>
      </w:pict>
    </w:r>
    <w:r w:rsidR="002E48B2">
      <w:rPr>
        <w:rFonts w:ascii="Candara" w:eastAsia="Batang" w:hAnsi="Candara"/>
        <w:color w:val="37A76F" w:themeColor="accent3"/>
        <w:sz w:val="16"/>
        <w:szCs w:val="16"/>
      </w:rPr>
      <w:t xml:space="preserve">Lezoko </w:t>
    </w:r>
    <w:r w:rsidR="002E48B2" w:rsidRPr="001F79A4">
      <w:rPr>
        <w:rFonts w:ascii="Candara" w:eastAsia="Batang" w:hAnsi="Candara"/>
        <w:color w:val="37A76F" w:themeColor="accent3"/>
        <w:sz w:val="16"/>
        <w:szCs w:val="16"/>
      </w:rPr>
      <w:t>Emakume</w:t>
    </w:r>
    <w:r w:rsidR="002E48B2">
      <w:rPr>
        <w:rFonts w:ascii="Candara" w:eastAsia="Batang" w:hAnsi="Candara"/>
        <w:color w:val="37A76F" w:themeColor="accent3"/>
        <w:sz w:val="16"/>
        <w:szCs w:val="16"/>
      </w:rPr>
      <w:t xml:space="preserve"> </w:t>
    </w:r>
    <w:r w:rsidR="002E48B2" w:rsidRPr="001F79A4">
      <w:rPr>
        <w:rFonts w:ascii="Candara" w:eastAsia="Batang" w:hAnsi="Candara"/>
        <w:color w:val="37A76F" w:themeColor="accent3"/>
        <w:sz w:val="16"/>
        <w:szCs w:val="16"/>
      </w:rPr>
      <w:t xml:space="preserve">eta </w:t>
    </w:r>
    <w:proofErr w:type="spellStart"/>
    <w:r w:rsidR="002E48B2" w:rsidRPr="001F79A4">
      <w:rPr>
        <w:rFonts w:ascii="Candara" w:eastAsia="Batang" w:hAnsi="Candara"/>
        <w:color w:val="37A76F" w:themeColor="accent3"/>
        <w:sz w:val="16"/>
        <w:szCs w:val="16"/>
      </w:rPr>
      <w:t>Gizonen</w:t>
    </w:r>
    <w:proofErr w:type="spellEnd"/>
    <w:r w:rsidR="002E48B2">
      <w:rPr>
        <w:rFonts w:ascii="Candara" w:eastAsia="Batang" w:hAnsi="Candara"/>
        <w:color w:val="37A76F" w:themeColor="accent3"/>
        <w:sz w:val="16"/>
        <w:szCs w:val="16"/>
      </w:rPr>
      <w:t xml:space="preserve"> </w:t>
    </w:r>
    <w:proofErr w:type="spellStart"/>
    <w:r w:rsidR="002E48B2" w:rsidRPr="001F79A4">
      <w:rPr>
        <w:rFonts w:ascii="Candara" w:eastAsia="Batang" w:hAnsi="Candara"/>
        <w:color w:val="37A76F" w:themeColor="accent3"/>
        <w:sz w:val="16"/>
        <w:szCs w:val="16"/>
      </w:rPr>
      <w:t>Berdintasunerako</w:t>
    </w:r>
    <w:proofErr w:type="spellEnd"/>
    <w:r w:rsidR="002E48B2">
      <w:rPr>
        <w:rFonts w:ascii="Candara" w:eastAsia="Batang" w:hAnsi="Candara"/>
        <w:color w:val="37A76F" w:themeColor="accent3"/>
        <w:sz w:val="16"/>
        <w:szCs w:val="16"/>
      </w:rPr>
      <w:t xml:space="preserve"> III</w:t>
    </w:r>
    <w:r w:rsidR="002E48B2" w:rsidRPr="001F79A4">
      <w:rPr>
        <w:rFonts w:ascii="Candara" w:eastAsia="Batang" w:hAnsi="Candara"/>
        <w:color w:val="37A76F" w:themeColor="accent3"/>
        <w:sz w:val="16"/>
        <w:szCs w:val="16"/>
      </w:rPr>
      <w:t>. Plana</w:t>
    </w:r>
    <w:r w:rsidR="002E48B2">
      <w:rPr>
        <w:rFonts w:ascii="Candara" w:hAnsi="Candara"/>
        <w:color w:val="37A76F" w:themeColor="accent3"/>
        <w:sz w:val="16"/>
      </w:rPr>
      <w:t xml:space="preserve"> 2021-2025</w:t>
    </w:r>
  </w:p>
  <w:p w:rsidR="002E48B2" w:rsidRPr="008C7AB8" w:rsidRDefault="002E48B2" w:rsidP="008C7AB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ndara" w:hAnsi="Candara"/>
        <w:sz w:val="16"/>
      </w:rPr>
      <w:id w:val="-396664461"/>
      <w:docPartObj>
        <w:docPartGallery w:val="Page Numbers (Bottom of Page)"/>
        <w:docPartUnique/>
      </w:docPartObj>
    </w:sdtPr>
    <w:sdtContent>
      <w:p w:rsidR="002E48B2" w:rsidRDefault="000B0365" w:rsidP="004C58C9">
        <w:pPr>
          <w:pStyle w:val="Piedepgina"/>
          <w:rPr>
            <w:rFonts w:ascii="Candara" w:hAnsi="Candara"/>
            <w:color w:val="37A76F" w:themeColor="accent3"/>
            <w:sz w:val="16"/>
          </w:rPr>
        </w:pPr>
        <w:r w:rsidRPr="000B0365">
          <w:rPr>
            <w:noProof/>
          </w:rPr>
          <w:pict>
            <v:oval id="_x0000_s14339" style="position:absolute;margin-left:2.75pt;margin-top:4.45pt;width:44.25pt;height:44.25pt;rotation:180;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" filled="f" fillcolor="#63a537 [3205]" strokecolor="#ff9cc5" strokeweight="1pt">
              <v:textbox inset=",0,,0">
                <w:txbxContent>
                  <w:p w:rsidR="002E48B2" w:rsidRDefault="000B0365" w:rsidP="000563F6">
                    <w:pPr>
                      <w:pStyle w:val="Piedepgina"/>
                      <w:rPr>
                        <w:color w:val="99CB38" w:themeColor="accent1"/>
                      </w:rPr>
                    </w:pPr>
                    <w:r w:rsidRPr="000B0365">
                      <w:fldChar w:fldCharType="begin"/>
                    </w:r>
                    <w:r w:rsidR="002E48B2">
                      <w:instrText xml:space="preserve"> PAGE  \* MERGEFORMAT </w:instrText>
                    </w:r>
                    <w:r w:rsidRPr="000B0365">
                      <w:fldChar w:fldCharType="separate"/>
                    </w:r>
                    <w:r w:rsidR="00246589" w:rsidRPr="00246589">
                      <w:rPr>
                        <w:noProof/>
                        <w:color w:val="99CB38" w:themeColor="accent1"/>
                      </w:rPr>
                      <w:t>1</w:t>
                    </w:r>
                    <w:r>
                      <w:rPr>
                        <w:color w:val="99CB38" w:themeColor="accent1"/>
                      </w:rPr>
                      <w:fldChar w:fldCharType="end"/>
                    </w:r>
                  </w:p>
                </w:txbxContent>
              </v:textbox>
              <w10:wrap anchorx="margin" anchory="margin"/>
            </v:oval>
          </w:pict>
        </w:r>
        <w:proofErr w:type="spellStart"/>
        <w:r w:rsidR="002E48B2">
          <w:rPr>
            <w:rFonts w:ascii="Candara" w:hAnsi="Candara"/>
            <w:color w:val="37A76F" w:themeColor="accent3"/>
            <w:sz w:val="16"/>
          </w:rPr>
          <w:t>Gizon</w:t>
        </w:r>
        <w:proofErr w:type="spellEnd"/>
        <w:r w:rsidR="002E48B2">
          <w:rPr>
            <w:rFonts w:ascii="Candara" w:hAnsi="Candara"/>
            <w:color w:val="37A76F" w:themeColor="accent3"/>
            <w:sz w:val="16"/>
          </w:rPr>
          <w:t xml:space="preserve"> eta </w:t>
        </w:r>
        <w:proofErr w:type="spellStart"/>
        <w:r w:rsidR="002E48B2">
          <w:rPr>
            <w:rFonts w:ascii="Candara" w:hAnsi="Candara"/>
            <w:color w:val="37A76F" w:themeColor="accent3"/>
            <w:sz w:val="16"/>
          </w:rPr>
          <w:t>EmakumeenBerdintasunerakoIrungo</w:t>
        </w:r>
        <w:proofErr w:type="spellEnd"/>
        <w:r w:rsidR="002E48B2">
          <w:rPr>
            <w:rFonts w:ascii="Candara" w:hAnsi="Candara"/>
            <w:color w:val="37A76F" w:themeColor="accent3"/>
            <w:sz w:val="16"/>
          </w:rPr>
          <w:t xml:space="preserve"> IV Plana</w:t>
        </w:r>
      </w:p>
    </w:sdtContent>
  </w:sdt>
  <w:p w:rsidR="002E48B2" w:rsidRDefault="002E48B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B2" w:rsidRDefault="000B0365" w:rsidP="00CC42E5">
    <w:pPr>
      <w:pStyle w:val="Piedepgina"/>
      <w:rPr>
        <w:rFonts w:ascii="Candara" w:hAnsi="Candara"/>
        <w:color w:val="37A76F" w:themeColor="accent3"/>
        <w:sz w:val="16"/>
      </w:rPr>
    </w:pPr>
    <w:r w:rsidRPr="000B0365">
      <w:rPr>
        <w:noProof/>
        <w:color w:val="37A76F" w:themeColor="accent3"/>
      </w:rPr>
      <w:pict>
        <v:oval id="_x0000_s14346" style="position:absolute;margin-left:-6.8pt;margin-top:-8.35pt;width:43.1pt;height:42.55pt;rotation:180;flip:x;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" filled="f" fillcolor="#63a537 [3205]" strokecolor="#cce59b [1620]" strokeweight="1pt">
          <v:textbox inset=",0,,0">
            <w:txbxContent>
              <w:p w:rsidR="002E48B2" w:rsidRDefault="000B0365" w:rsidP="00CC42E5">
                <w:pPr>
                  <w:pStyle w:val="Piedepgina"/>
                  <w:rPr>
                    <w:color w:val="99CB38" w:themeColor="accent1"/>
                  </w:rPr>
                </w:pPr>
                <w:r w:rsidRPr="000B0365">
                  <w:fldChar w:fldCharType="begin"/>
                </w:r>
                <w:r w:rsidR="002E48B2">
                  <w:instrText xml:space="preserve"> PAGE  \* MERGEFORMAT </w:instrText>
                </w:r>
                <w:r w:rsidRPr="000B0365">
                  <w:fldChar w:fldCharType="separate"/>
                </w:r>
                <w:r w:rsidR="00246589" w:rsidRPr="00246589">
                  <w:rPr>
                    <w:noProof/>
                    <w:color w:val="99CB38" w:themeColor="accent1"/>
                  </w:rPr>
                  <w:t>29</w:t>
                </w:r>
                <w:r>
                  <w:rPr>
                    <w:noProof/>
                    <w:color w:val="99CB38" w:themeColor="accent1"/>
                  </w:rPr>
                  <w:fldChar w:fldCharType="end"/>
                </w:r>
              </w:p>
            </w:txbxContent>
          </v:textbox>
          <w10:wrap anchorx="margin" anchory="margin"/>
        </v:oval>
      </w:pict>
    </w:r>
    <w:r w:rsidR="002E48B2">
      <w:rPr>
        <w:rFonts w:ascii="Candara" w:eastAsia="Batang" w:hAnsi="Candara"/>
        <w:color w:val="37A76F" w:themeColor="accent3"/>
        <w:sz w:val="16"/>
        <w:szCs w:val="16"/>
      </w:rPr>
      <w:t xml:space="preserve">Lezoko </w:t>
    </w:r>
    <w:r w:rsidR="002E48B2" w:rsidRPr="001F79A4">
      <w:rPr>
        <w:rFonts w:ascii="Candara" w:eastAsia="Batang" w:hAnsi="Candara"/>
        <w:color w:val="37A76F" w:themeColor="accent3"/>
        <w:sz w:val="16"/>
        <w:szCs w:val="16"/>
      </w:rPr>
      <w:t>Emakume</w:t>
    </w:r>
    <w:r w:rsidR="002E48B2">
      <w:rPr>
        <w:rFonts w:ascii="Candara" w:eastAsia="Batang" w:hAnsi="Candara"/>
        <w:color w:val="37A76F" w:themeColor="accent3"/>
        <w:sz w:val="16"/>
        <w:szCs w:val="16"/>
      </w:rPr>
      <w:t xml:space="preserve"> </w:t>
    </w:r>
    <w:r w:rsidR="002E48B2" w:rsidRPr="001F79A4">
      <w:rPr>
        <w:rFonts w:ascii="Candara" w:eastAsia="Batang" w:hAnsi="Candara"/>
        <w:color w:val="37A76F" w:themeColor="accent3"/>
        <w:sz w:val="16"/>
        <w:szCs w:val="16"/>
      </w:rPr>
      <w:t xml:space="preserve">eta </w:t>
    </w:r>
    <w:proofErr w:type="spellStart"/>
    <w:r w:rsidR="002E48B2" w:rsidRPr="001F79A4">
      <w:rPr>
        <w:rFonts w:ascii="Candara" w:eastAsia="Batang" w:hAnsi="Candara"/>
        <w:color w:val="37A76F" w:themeColor="accent3"/>
        <w:sz w:val="16"/>
        <w:szCs w:val="16"/>
      </w:rPr>
      <w:t>Gizonen</w:t>
    </w:r>
    <w:proofErr w:type="spellEnd"/>
    <w:r w:rsidR="002E48B2">
      <w:rPr>
        <w:rFonts w:ascii="Candara" w:eastAsia="Batang" w:hAnsi="Candara"/>
        <w:color w:val="37A76F" w:themeColor="accent3"/>
        <w:sz w:val="16"/>
        <w:szCs w:val="16"/>
      </w:rPr>
      <w:t xml:space="preserve"> </w:t>
    </w:r>
    <w:proofErr w:type="spellStart"/>
    <w:r w:rsidR="002E48B2" w:rsidRPr="001F79A4">
      <w:rPr>
        <w:rFonts w:ascii="Candara" w:eastAsia="Batang" w:hAnsi="Candara"/>
        <w:color w:val="37A76F" w:themeColor="accent3"/>
        <w:sz w:val="16"/>
        <w:szCs w:val="16"/>
      </w:rPr>
      <w:t>Berdintasunerako</w:t>
    </w:r>
    <w:proofErr w:type="spellEnd"/>
    <w:r w:rsidR="002E48B2">
      <w:rPr>
        <w:rFonts w:ascii="Candara" w:eastAsia="Batang" w:hAnsi="Candara"/>
        <w:color w:val="37A76F" w:themeColor="accent3"/>
        <w:sz w:val="16"/>
        <w:szCs w:val="16"/>
      </w:rPr>
      <w:t xml:space="preserve"> III</w:t>
    </w:r>
    <w:r w:rsidR="002E48B2" w:rsidRPr="001F79A4">
      <w:rPr>
        <w:rFonts w:ascii="Candara" w:eastAsia="Batang" w:hAnsi="Candara"/>
        <w:color w:val="37A76F" w:themeColor="accent3"/>
        <w:sz w:val="16"/>
        <w:szCs w:val="16"/>
      </w:rPr>
      <w:t>. Plana</w:t>
    </w:r>
    <w:r w:rsidR="002E48B2">
      <w:rPr>
        <w:rFonts w:ascii="Candara" w:hAnsi="Candara"/>
        <w:color w:val="37A76F" w:themeColor="accent3"/>
        <w:sz w:val="16"/>
      </w:rPr>
      <w:t xml:space="preserve"> 2021-2025</w:t>
    </w:r>
  </w:p>
  <w:p w:rsidR="002E48B2" w:rsidRDefault="000B0365" w:rsidP="000563F6">
    <w:pPr>
      <w:pStyle w:val="Piedepgina"/>
      <w:rPr>
        <w:rFonts w:ascii="Candara" w:hAnsi="Candara"/>
        <w:color w:val="37A76F" w:themeColor="accent3"/>
        <w:sz w:val="16"/>
      </w:rPr>
    </w:pPr>
    <w:r w:rsidRPr="000B0365">
      <w:rPr>
        <w:noProof/>
        <w:color w:val="37A76F" w:themeColor="accent3"/>
      </w:rPr>
      <w:pict>
        <v:oval id="_x0000_s14338" style="position:absolute;margin-left:7.6pt;margin-top:8.95pt;width:44.25pt;height:44.25pt;rotation:180;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" filled="f" fillcolor="#63a537 [3205]" strokecolor="#cce59b [1620]" strokeweight="1pt">
          <v:textbox inset=",0,,0">
            <w:txbxContent>
              <w:p w:rsidR="002E48B2" w:rsidRDefault="000B0365" w:rsidP="000563F6">
                <w:pPr>
                  <w:pStyle w:val="Piedepgina"/>
                  <w:rPr>
                    <w:color w:val="99CB38" w:themeColor="accent1"/>
                  </w:rPr>
                </w:pPr>
                <w:r w:rsidRPr="000B0365">
                  <w:fldChar w:fldCharType="begin"/>
                </w:r>
                <w:r w:rsidR="002E48B2">
                  <w:instrText xml:space="preserve"> PAGE  \* MERGEFORMAT </w:instrText>
                </w:r>
                <w:r w:rsidRPr="000B0365">
                  <w:fldChar w:fldCharType="separate"/>
                </w:r>
                <w:r w:rsidR="00246589" w:rsidRPr="00246589">
                  <w:rPr>
                    <w:noProof/>
                    <w:color w:val="99CB38" w:themeColor="accent1"/>
                  </w:rPr>
                  <w:t>29</w:t>
                </w:r>
                <w:r>
                  <w:rPr>
                    <w:noProof/>
                    <w:color w:val="99CB38" w:themeColor="accent1"/>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B2" w:rsidRDefault="000B0365" w:rsidP="00CC42E5">
    <w:pPr>
      <w:pStyle w:val="Piedepgina"/>
      <w:rPr>
        <w:rFonts w:ascii="Candara" w:hAnsi="Candara"/>
        <w:color w:val="37A76F" w:themeColor="accent3"/>
        <w:sz w:val="16"/>
      </w:rPr>
    </w:pPr>
    <w:r w:rsidRPr="000B0365">
      <w:rPr>
        <w:noProof/>
        <w:color w:val="37A76F" w:themeColor="accent3"/>
      </w:rPr>
      <w:pict>
        <v:oval id="_x0000_s14345" style="position:absolute;margin-left:-6.8pt;margin-top:-8.35pt;width:43.1pt;height:42.55pt;rotation:180;flip:x;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" filled="f" fillcolor="#63a537 [3205]" strokecolor="#cce59b [1620]" strokeweight="1pt">
          <v:textbox inset=",0,,0">
            <w:txbxContent>
              <w:p w:rsidR="002E48B2" w:rsidRDefault="000B0365" w:rsidP="00CC42E5">
                <w:pPr>
                  <w:pStyle w:val="Piedepgina"/>
                  <w:rPr>
                    <w:color w:val="99CB38" w:themeColor="accent1"/>
                  </w:rPr>
                </w:pPr>
                <w:r w:rsidRPr="000B0365">
                  <w:fldChar w:fldCharType="begin"/>
                </w:r>
                <w:r w:rsidR="002E48B2">
                  <w:instrText xml:space="preserve"> PAGE  \* MERGEFORMAT </w:instrText>
                </w:r>
                <w:r w:rsidRPr="000B0365">
                  <w:fldChar w:fldCharType="separate"/>
                </w:r>
                <w:r w:rsidR="00246589" w:rsidRPr="00246589">
                  <w:rPr>
                    <w:noProof/>
                    <w:color w:val="99CB38" w:themeColor="accent1"/>
                  </w:rPr>
                  <w:t>25</w:t>
                </w:r>
                <w:r>
                  <w:rPr>
                    <w:noProof/>
                    <w:color w:val="99CB38" w:themeColor="accent1"/>
                  </w:rPr>
                  <w:fldChar w:fldCharType="end"/>
                </w:r>
              </w:p>
            </w:txbxContent>
          </v:textbox>
          <w10:wrap anchorx="margin" anchory="margin"/>
        </v:oval>
      </w:pict>
    </w:r>
    <w:r w:rsidR="002E48B2">
      <w:rPr>
        <w:rFonts w:ascii="Candara" w:eastAsia="Batang" w:hAnsi="Candara"/>
        <w:color w:val="37A76F" w:themeColor="accent3"/>
        <w:sz w:val="16"/>
        <w:szCs w:val="16"/>
      </w:rPr>
      <w:t xml:space="preserve">Lezoko </w:t>
    </w:r>
    <w:r w:rsidR="002E48B2" w:rsidRPr="001F79A4">
      <w:rPr>
        <w:rFonts w:ascii="Candara" w:eastAsia="Batang" w:hAnsi="Candara"/>
        <w:color w:val="37A76F" w:themeColor="accent3"/>
        <w:sz w:val="16"/>
        <w:szCs w:val="16"/>
      </w:rPr>
      <w:t>Emakume</w:t>
    </w:r>
    <w:r w:rsidR="002E48B2">
      <w:rPr>
        <w:rFonts w:ascii="Candara" w:eastAsia="Batang" w:hAnsi="Candara"/>
        <w:color w:val="37A76F" w:themeColor="accent3"/>
        <w:sz w:val="16"/>
        <w:szCs w:val="16"/>
      </w:rPr>
      <w:t xml:space="preserve"> </w:t>
    </w:r>
    <w:r w:rsidR="002E48B2" w:rsidRPr="001F79A4">
      <w:rPr>
        <w:rFonts w:ascii="Candara" w:eastAsia="Batang" w:hAnsi="Candara"/>
        <w:color w:val="37A76F" w:themeColor="accent3"/>
        <w:sz w:val="16"/>
        <w:szCs w:val="16"/>
      </w:rPr>
      <w:t xml:space="preserve">eta </w:t>
    </w:r>
    <w:proofErr w:type="spellStart"/>
    <w:r w:rsidR="002E48B2" w:rsidRPr="001F79A4">
      <w:rPr>
        <w:rFonts w:ascii="Candara" w:eastAsia="Batang" w:hAnsi="Candara"/>
        <w:color w:val="37A76F" w:themeColor="accent3"/>
        <w:sz w:val="16"/>
        <w:szCs w:val="16"/>
      </w:rPr>
      <w:t>Gizonen</w:t>
    </w:r>
    <w:proofErr w:type="spellEnd"/>
    <w:r w:rsidR="002E48B2">
      <w:rPr>
        <w:rFonts w:ascii="Candara" w:eastAsia="Batang" w:hAnsi="Candara"/>
        <w:color w:val="37A76F" w:themeColor="accent3"/>
        <w:sz w:val="16"/>
        <w:szCs w:val="16"/>
      </w:rPr>
      <w:t xml:space="preserve"> </w:t>
    </w:r>
    <w:proofErr w:type="spellStart"/>
    <w:r w:rsidR="002E48B2" w:rsidRPr="001F79A4">
      <w:rPr>
        <w:rFonts w:ascii="Candara" w:eastAsia="Batang" w:hAnsi="Candara"/>
        <w:color w:val="37A76F" w:themeColor="accent3"/>
        <w:sz w:val="16"/>
        <w:szCs w:val="16"/>
      </w:rPr>
      <w:t>Berdintasunerako</w:t>
    </w:r>
    <w:proofErr w:type="spellEnd"/>
    <w:r w:rsidR="002E48B2">
      <w:rPr>
        <w:rFonts w:ascii="Candara" w:eastAsia="Batang" w:hAnsi="Candara"/>
        <w:color w:val="37A76F" w:themeColor="accent3"/>
        <w:sz w:val="16"/>
        <w:szCs w:val="16"/>
      </w:rPr>
      <w:t xml:space="preserve"> III</w:t>
    </w:r>
    <w:r w:rsidR="002E48B2" w:rsidRPr="001F79A4">
      <w:rPr>
        <w:rFonts w:ascii="Candara" w:eastAsia="Batang" w:hAnsi="Candara"/>
        <w:color w:val="37A76F" w:themeColor="accent3"/>
        <w:sz w:val="16"/>
        <w:szCs w:val="16"/>
      </w:rPr>
      <w:t>. Plana</w:t>
    </w:r>
    <w:r w:rsidR="002E48B2">
      <w:rPr>
        <w:rFonts w:ascii="Candara" w:hAnsi="Candara"/>
        <w:color w:val="37A76F" w:themeColor="accent3"/>
        <w:sz w:val="16"/>
      </w:rPr>
      <w:t xml:space="preserve"> 2021-2025</w:t>
    </w:r>
  </w:p>
  <w:p w:rsidR="002E48B2" w:rsidRDefault="002E48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B2" w:rsidRDefault="002E48B2" w:rsidP="00AB6F8A">
      <w:r>
        <w:separator/>
      </w:r>
    </w:p>
  </w:footnote>
  <w:footnote w:type="continuationSeparator" w:id="0">
    <w:p w:rsidR="002E48B2" w:rsidRDefault="002E48B2" w:rsidP="00AB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6A50A2"/>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15CC7BE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6028C20"/>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B5949F9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610227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7B4452A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B5F2AA2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8"/>
    <w:multiLevelType w:val="singleLevel"/>
    <w:tmpl w:val="6CF2EB34"/>
    <w:lvl w:ilvl="0">
      <w:start w:val="1"/>
      <w:numFmt w:val="decimal"/>
      <w:pStyle w:val="Listaconnmeros"/>
      <w:lvlText w:val="%1."/>
      <w:lvlJc w:val="left"/>
      <w:pPr>
        <w:tabs>
          <w:tab w:val="num" w:pos="360"/>
        </w:tabs>
        <w:ind w:left="360" w:hanging="360"/>
      </w:pPr>
    </w:lvl>
  </w:abstractNum>
  <w:abstractNum w:abstractNumId="8">
    <w:nsid w:val="FFFFFF89"/>
    <w:multiLevelType w:val="singleLevel"/>
    <w:tmpl w:val="009CB50E"/>
    <w:lvl w:ilvl="0">
      <w:start w:val="1"/>
      <w:numFmt w:val="bullet"/>
      <w:lvlText w:val=""/>
      <w:lvlJc w:val="left"/>
      <w:pPr>
        <w:tabs>
          <w:tab w:val="num" w:pos="360"/>
        </w:tabs>
        <w:ind w:left="360" w:hanging="360"/>
      </w:pPr>
      <w:rPr>
        <w:rFonts w:ascii="Symbol" w:hAnsi="Symbol" w:hint="default"/>
      </w:rPr>
    </w:lvl>
  </w:abstractNum>
  <w:abstractNum w:abstractNumId="9">
    <w:nsid w:val="01A076C9"/>
    <w:multiLevelType w:val="hybridMultilevel"/>
    <w:tmpl w:val="E970F9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47247C7"/>
    <w:multiLevelType w:val="hybridMultilevel"/>
    <w:tmpl w:val="0F326E46"/>
    <w:lvl w:ilvl="0" w:tplc="A20AEE6C">
      <w:start w:val="5"/>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6010BCB"/>
    <w:multiLevelType w:val="hybridMultilevel"/>
    <w:tmpl w:val="4A728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0F4260B"/>
    <w:multiLevelType w:val="hybridMultilevel"/>
    <w:tmpl w:val="2EA83BF8"/>
    <w:lvl w:ilvl="0" w:tplc="99861ACA">
      <w:start w:val="1"/>
      <w:numFmt w:val="decimalZero"/>
      <w:lvlText w:val="%1."/>
      <w:lvlJc w:val="left"/>
      <w:pPr>
        <w:ind w:left="1004"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A0686A"/>
    <w:multiLevelType w:val="hybridMultilevel"/>
    <w:tmpl w:val="ED927F5C"/>
    <w:lvl w:ilvl="0" w:tplc="0C0A0001">
      <w:start w:val="1"/>
      <w:numFmt w:val="bullet"/>
      <w:lvlText w:val=""/>
      <w:lvlJc w:val="left"/>
      <w:pPr>
        <w:ind w:left="1080" w:hanging="360"/>
      </w:pPr>
      <w:rPr>
        <w:rFonts w:ascii="Symbol" w:hAnsi="Symbol"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1B6F2B3B"/>
    <w:multiLevelType w:val="multilevel"/>
    <w:tmpl w:val="AAA40558"/>
    <w:lvl w:ilvl="0">
      <w:start w:val="1"/>
      <w:numFmt w:val="bullet"/>
      <w:lvlText w:val=""/>
      <w:lvlJc w:val="left"/>
      <w:pPr>
        <w:tabs>
          <w:tab w:val="num" w:pos="720"/>
        </w:tabs>
        <w:ind w:left="720" w:hanging="360"/>
      </w:pPr>
      <w:rPr>
        <w:rFonts w:ascii="Symbol" w:hAnsi="Symbol" w:hint="default"/>
        <w:sz w:val="20"/>
      </w:rPr>
    </w:lvl>
    <w:lvl w:ilvl="1">
      <w:start w:val="5"/>
      <w:numFmt w:val="decimalZero"/>
      <w:lvlText w:val="%2."/>
      <w:lvlJc w:val="left"/>
      <w:pPr>
        <w:ind w:left="1590"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91411B"/>
    <w:multiLevelType w:val="hybridMultilevel"/>
    <w:tmpl w:val="F86AB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0A17FDA"/>
    <w:multiLevelType w:val="hybridMultilevel"/>
    <w:tmpl w:val="E9C0126A"/>
    <w:lvl w:ilvl="0" w:tplc="EF7E56AE">
      <w:start w:val="1"/>
      <w:numFmt w:val="decimal"/>
      <w:lvlText w:val="%1."/>
      <w:lvlJc w:val="left"/>
      <w:pPr>
        <w:ind w:left="386" w:hanging="360"/>
      </w:pPr>
      <w:rPr>
        <w:rFonts w:hint="default"/>
        <w:color w:val="auto"/>
      </w:rPr>
    </w:lvl>
    <w:lvl w:ilvl="1" w:tplc="0C0A0019" w:tentative="1">
      <w:start w:val="1"/>
      <w:numFmt w:val="lowerLetter"/>
      <w:lvlText w:val="%2."/>
      <w:lvlJc w:val="left"/>
      <w:pPr>
        <w:ind w:left="1106" w:hanging="360"/>
      </w:pPr>
    </w:lvl>
    <w:lvl w:ilvl="2" w:tplc="0C0A001B" w:tentative="1">
      <w:start w:val="1"/>
      <w:numFmt w:val="lowerRoman"/>
      <w:lvlText w:val="%3."/>
      <w:lvlJc w:val="right"/>
      <w:pPr>
        <w:ind w:left="1826" w:hanging="180"/>
      </w:pPr>
    </w:lvl>
    <w:lvl w:ilvl="3" w:tplc="0C0A000F" w:tentative="1">
      <w:start w:val="1"/>
      <w:numFmt w:val="decimal"/>
      <w:lvlText w:val="%4."/>
      <w:lvlJc w:val="left"/>
      <w:pPr>
        <w:ind w:left="2546" w:hanging="360"/>
      </w:pPr>
    </w:lvl>
    <w:lvl w:ilvl="4" w:tplc="0C0A0019" w:tentative="1">
      <w:start w:val="1"/>
      <w:numFmt w:val="lowerLetter"/>
      <w:lvlText w:val="%5."/>
      <w:lvlJc w:val="left"/>
      <w:pPr>
        <w:ind w:left="3266" w:hanging="360"/>
      </w:pPr>
    </w:lvl>
    <w:lvl w:ilvl="5" w:tplc="0C0A001B" w:tentative="1">
      <w:start w:val="1"/>
      <w:numFmt w:val="lowerRoman"/>
      <w:lvlText w:val="%6."/>
      <w:lvlJc w:val="right"/>
      <w:pPr>
        <w:ind w:left="3986" w:hanging="180"/>
      </w:pPr>
    </w:lvl>
    <w:lvl w:ilvl="6" w:tplc="0C0A000F" w:tentative="1">
      <w:start w:val="1"/>
      <w:numFmt w:val="decimal"/>
      <w:lvlText w:val="%7."/>
      <w:lvlJc w:val="left"/>
      <w:pPr>
        <w:ind w:left="4706" w:hanging="360"/>
      </w:pPr>
    </w:lvl>
    <w:lvl w:ilvl="7" w:tplc="0C0A0019" w:tentative="1">
      <w:start w:val="1"/>
      <w:numFmt w:val="lowerLetter"/>
      <w:lvlText w:val="%8."/>
      <w:lvlJc w:val="left"/>
      <w:pPr>
        <w:ind w:left="5426" w:hanging="360"/>
      </w:pPr>
    </w:lvl>
    <w:lvl w:ilvl="8" w:tplc="0C0A001B" w:tentative="1">
      <w:start w:val="1"/>
      <w:numFmt w:val="lowerRoman"/>
      <w:lvlText w:val="%9."/>
      <w:lvlJc w:val="right"/>
      <w:pPr>
        <w:ind w:left="6146" w:hanging="180"/>
      </w:pPr>
    </w:lvl>
  </w:abstractNum>
  <w:abstractNum w:abstractNumId="17">
    <w:nsid w:val="25E4538B"/>
    <w:multiLevelType w:val="multilevel"/>
    <w:tmpl w:val="872AF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F1F7B4E"/>
    <w:multiLevelType w:val="hybridMultilevel"/>
    <w:tmpl w:val="6B868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29F4AD8"/>
    <w:multiLevelType w:val="hybridMultilevel"/>
    <w:tmpl w:val="123278E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356B0F29"/>
    <w:multiLevelType w:val="hybridMultilevel"/>
    <w:tmpl w:val="7B667FFA"/>
    <w:lvl w:ilvl="0" w:tplc="3808FE22">
      <w:start w:val="1"/>
      <w:numFmt w:val="bullet"/>
      <w:lvlText w:val=""/>
      <w:lvlJc w:val="left"/>
      <w:pPr>
        <w:tabs>
          <w:tab w:val="num" w:pos="720"/>
        </w:tabs>
        <w:ind w:left="720" w:hanging="360"/>
      </w:pPr>
      <w:rPr>
        <w:rFonts w:ascii="Symbol" w:hAnsi="Symbol" w:hint="default"/>
      </w:rPr>
    </w:lvl>
    <w:lvl w:ilvl="1" w:tplc="110E8F2C" w:tentative="1">
      <w:start w:val="1"/>
      <w:numFmt w:val="bullet"/>
      <w:lvlText w:val=""/>
      <w:lvlJc w:val="left"/>
      <w:pPr>
        <w:tabs>
          <w:tab w:val="num" w:pos="1440"/>
        </w:tabs>
        <w:ind w:left="1440" w:hanging="360"/>
      </w:pPr>
      <w:rPr>
        <w:rFonts w:ascii="Symbol" w:hAnsi="Symbol" w:hint="default"/>
      </w:rPr>
    </w:lvl>
    <w:lvl w:ilvl="2" w:tplc="109EF8EE" w:tentative="1">
      <w:start w:val="1"/>
      <w:numFmt w:val="bullet"/>
      <w:lvlText w:val=""/>
      <w:lvlJc w:val="left"/>
      <w:pPr>
        <w:tabs>
          <w:tab w:val="num" w:pos="2160"/>
        </w:tabs>
        <w:ind w:left="2160" w:hanging="360"/>
      </w:pPr>
      <w:rPr>
        <w:rFonts w:ascii="Symbol" w:hAnsi="Symbol" w:hint="default"/>
      </w:rPr>
    </w:lvl>
    <w:lvl w:ilvl="3" w:tplc="5BCE4738" w:tentative="1">
      <w:start w:val="1"/>
      <w:numFmt w:val="bullet"/>
      <w:lvlText w:val=""/>
      <w:lvlJc w:val="left"/>
      <w:pPr>
        <w:tabs>
          <w:tab w:val="num" w:pos="2880"/>
        </w:tabs>
        <w:ind w:left="2880" w:hanging="360"/>
      </w:pPr>
      <w:rPr>
        <w:rFonts w:ascii="Symbol" w:hAnsi="Symbol" w:hint="default"/>
      </w:rPr>
    </w:lvl>
    <w:lvl w:ilvl="4" w:tplc="BBD6AFA2" w:tentative="1">
      <w:start w:val="1"/>
      <w:numFmt w:val="bullet"/>
      <w:lvlText w:val=""/>
      <w:lvlJc w:val="left"/>
      <w:pPr>
        <w:tabs>
          <w:tab w:val="num" w:pos="3600"/>
        </w:tabs>
        <w:ind w:left="3600" w:hanging="360"/>
      </w:pPr>
      <w:rPr>
        <w:rFonts w:ascii="Symbol" w:hAnsi="Symbol" w:hint="default"/>
      </w:rPr>
    </w:lvl>
    <w:lvl w:ilvl="5" w:tplc="59F0AF28" w:tentative="1">
      <w:start w:val="1"/>
      <w:numFmt w:val="bullet"/>
      <w:lvlText w:val=""/>
      <w:lvlJc w:val="left"/>
      <w:pPr>
        <w:tabs>
          <w:tab w:val="num" w:pos="4320"/>
        </w:tabs>
        <w:ind w:left="4320" w:hanging="360"/>
      </w:pPr>
      <w:rPr>
        <w:rFonts w:ascii="Symbol" w:hAnsi="Symbol" w:hint="default"/>
      </w:rPr>
    </w:lvl>
    <w:lvl w:ilvl="6" w:tplc="2B944D8A" w:tentative="1">
      <w:start w:val="1"/>
      <w:numFmt w:val="bullet"/>
      <w:lvlText w:val=""/>
      <w:lvlJc w:val="left"/>
      <w:pPr>
        <w:tabs>
          <w:tab w:val="num" w:pos="5040"/>
        </w:tabs>
        <w:ind w:left="5040" w:hanging="360"/>
      </w:pPr>
      <w:rPr>
        <w:rFonts w:ascii="Symbol" w:hAnsi="Symbol" w:hint="default"/>
      </w:rPr>
    </w:lvl>
    <w:lvl w:ilvl="7" w:tplc="224646CC" w:tentative="1">
      <w:start w:val="1"/>
      <w:numFmt w:val="bullet"/>
      <w:lvlText w:val=""/>
      <w:lvlJc w:val="left"/>
      <w:pPr>
        <w:tabs>
          <w:tab w:val="num" w:pos="5760"/>
        </w:tabs>
        <w:ind w:left="5760" w:hanging="360"/>
      </w:pPr>
      <w:rPr>
        <w:rFonts w:ascii="Symbol" w:hAnsi="Symbol" w:hint="default"/>
      </w:rPr>
    </w:lvl>
    <w:lvl w:ilvl="8" w:tplc="88FC97BE" w:tentative="1">
      <w:start w:val="1"/>
      <w:numFmt w:val="bullet"/>
      <w:lvlText w:val=""/>
      <w:lvlJc w:val="left"/>
      <w:pPr>
        <w:tabs>
          <w:tab w:val="num" w:pos="6480"/>
        </w:tabs>
        <w:ind w:left="6480" w:hanging="360"/>
      </w:pPr>
      <w:rPr>
        <w:rFonts w:ascii="Symbol" w:hAnsi="Symbol" w:hint="default"/>
      </w:rPr>
    </w:lvl>
  </w:abstractNum>
  <w:abstractNum w:abstractNumId="21">
    <w:nsid w:val="452E3D48"/>
    <w:multiLevelType w:val="hybridMultilevel"/>
    <w:tmpl w:val="4F98F1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8F7740"/>
    <w:multiLevelType w:val="hybridMultilevel"/>
    <w:tmpl w:val="D234B3EE"/>
    <w:lvl w:ilvl="0" w:tplc="FFFFFFFF">
      <w:start w:val="1"/>
      <w:numFmt w:val="bullet"/>
      <w:pStyle w:val="vietas"/>
      <w:lvlText w:val=""/>
      <w:lvlJc w:val="left"/>
      <w:pPr>
        <w:tabs>
          <w:tab w:val="num" w:pos="1494"/>
        </w:tabs>
        <w:ind w:left="1474" w:hanging="34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BE138D6"/>
    <w:multiLevelType w:val="hybridMultilevel"/>
    <w:tmpl w:val="44A845EA"/>
    <w:lvl w:ilvl="0" w:tplc="963C04C6">
      <w:start w:val="1"/>
      <w:numFmt w:val="bullet"/>
      <w:lvlText w:val=""/>
      <w:lvlJc w:val="left"/>
      <w:pPr>
        <w:tabs>
          <w:tab w:val="num" w:pos="720"/>
        </w:tabs>
        <w:ind w:left="720" w:hanging="360"/>
      </w:pPr>
      <w:rPr>
        <w:rFonts w:ascii="Symbol" w:hAnsi="Symbol" w:hint="default"/>
      </w:rPr>
    </w:lvl>
    <w:lvl w:ilvl="1" w:tplc="99D4BE7A" w:tentative="1">
      <w:start w:val="1"/>
      <w:numFmt w:val="bullet"/>
      <w:lvlText w:val=""/>
      <w:lvlJc w:val="left"/>
      <w:pPr>
        <w:tabs>
          <w:tab w:val="num" w:pos="1440"/>
        </w:tabs>
        <w:ind w:left="1440" w:hanging="360"/>
      </w:pPr>
      <w:rPr>
        <w:rFonts w:ascii="Symbol" w:hAnsi="Symbol" w:hint="default"/>
      </w:rPr>
    </w:lvl>
    <w:lvl w:ilvl="2" w:tplc="EE7A8514" w:tentative="1">
      <w:start w:val="1"/>
      <w:numFmt w:val="bullet"/>
      <w:lvlText w:val=""/>
      <w:lvlJc w:val="left"/>
      <w:pPr>
        <w:tabs>
          <w:tab w:val="num" w:pos="2160"/>
        </w:tabs>
        <w:ind w:left="2160" w:hanging="360"/>
      </w:pPr>
      <w:rPr>
        <w:rFonts w:ascii="Symbol" w:hAnsi="Symbol" w:hint="default"/>
      </w:rPr>
    </w:lvl>
    <w:lvl w:ilvl="3" w:tplc="EDB84284" w:tentative="1">
      <w:start w:val="1"/>
      <w:numFmt w:val="bullet"/>
      <w:lvlText w:val=""/>
      <w:lvlJc w:val="left"/>
      <w:pPr>
        <w:tabs>
          <w:tab w:val="num" w:pos="2880"/>
        </w:tabs>
        <w:ind w:left="2880" w:hanging="360"/>
      </w:pPr>
      <w:rPr>
        <w:rFonts w:ascii="Symbol" w:hAnsi="Symbol" w:hint="default"/>
      </w:rPr>
    </w:lvl>
    <w:lvl w:ilvl="4" w:tplc="57D29A66" w:tentative="1">
      <w:start w:val="1"/>
      <w:numFmt w:val="bullet"/>
      <w:lvlText w:val=""/>
      <w:lvlJc w:val="left"/>
      <w:pPr>
        <w:tabs>
          <w:tab w:val="num" w:pos="3600"/>
        </w:tabs>
        <w:ind w:left="3600" w:hanging="360"/>
      </w:pPr>
      <w:rPr>
        <w:rFonts w:ascii="Symbol" w:hAnsi="Symbol" w:hint="default"/>
      </w:rPr>
    </w:lvl>
    <w:lvl w:ilvl="5" w:tplc="C0EEF4C6" w:tentative="1">
      <w:start w:val="1"/>
      <w:numFmt w:val="bullet"/>
      <w:lvlText w:val=""/>
      <w:lvlJc w:val="left"/>
      <w:pPr>
        <w:tabs>
          <w:tab w:val="num" w:pos="4320"/>
        </w:tabs>
        <w:ind w:left="4320" w:hanging="360"/>
      </w:pPr>
      <w:rPr>
        <w:rFonts w:ascii="Symbol" w:hAnsi="Symbol" w:hint="default"/>
      </w:rPr>
    </w:lvl>
    <w:lvl w:ilvl="6" w:tplc="1270C822" w:tentative="1">
      <w:start w:val="1"/>
      <w:numFmt w:val="bullet"/>
      <w:lvlText w:val=""/>
      <w:lvlJc w:val="left"/>
      <w:pPr>
        <w:tabs>
          <w:tab w:val="num" w:pos="5040"/>
        </w:tabs>
        <w:ind w:left="5040" w:hanging="360"/>
      </w:pPr>
      <w:rPr>
        <w:rFonts w:ascii="Symbol" w:hAnsi="Symbol" w:hint="default"/>
      </w:rPr>
    </w:lvl>
    <w:lvl w:ilvl="7" w:tplc="7138F2B4" w:tentative="1">
      <w:start w:val="1"/>
      <w:numFmt w:val="bullet"/>
      <w:lvlText w:val=""/>
      <w:lvlJc w:val="left"/>
      <w:pPr>
        <w:tabs>
          <w:tab w:val="num" w:pos="5760"/>
        </w:tabs>
        <w:ind w:left="5760" w:hanging="360"/>
      </w:pPr>
      <w:rPr>
        <w:rFonts w:ascii="Symbol" w:hAnsi="Symbol" w:hint="default"/>
      </w:rPr>
    </w:lvl>
    <w:lvl w:ilvl="8" w:tplc="A014BACE" w:tentative="1">
      <w:start w:val="1"/>
      <w:numFmt w:val="bullet"/>
      <w:lvlText w:val=""/>
      <w:lvlJc w:val="left"/>
      <w:pPr>
        <w:tabs>
          <w:tab w:val="num" w:pos="6480"/>
        </w:tabs>
        <w:ind w:left="6480" w:hanging="360"/>
      </w:pPr>
      <w:rPr>
        <w:rFonts w:ascii="Symbol" w:hAnsi="Symbol" w:hint="default"/>
      </w:rPr>
    </w:lvl>
  </w:abstractNum>
  <w:abstractNum w:abstractNumId="24">
    <w:nsid w:val="56897D2C"/>
    <w:multiLevelType w:val="hybridMultilevel"/>
    <w:tmpl w:val="BEFC602E"/>
    <w:lvl w:ilvl="0" w:tplc="556694AA">
      <w:start w:val="4"/>
      <w:numFmt w:val="decimalZero"/>
      <w:lvlText w:val="%1."/>
      <w:lvlJc w:val="left"/>
      <w:pPr>
        <w:ind w:left="824" w:hanging="54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56D31388"/>
    <w:multiLevelType w:val="hybridMultilevel"/>
    <w:tmpl w:val="5C9E9302"/>
    <w:lvl w:ilvl="0" w:tplc="A20AEE6C">
      <w:start w:val="5"/>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AAF2A36"/>
    <w:multiLevelType w:val="hybridMultilevel"/>
    <w:tmpl w:val="3E90A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6C0B75"/>
    <w:multiLevelType w:val="hybridMultilevel"/>
    <w:tmpl w:val="7F86C2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8B659F2"/>
    <w:multiLevelType w:val="multilevel"/>
    <w:tmpl w:val="D0C0FF04"/>
    <w:lvl w:ilvl="0">
      <w:start w:val="1"/>
      <w:numFmt w:val="decimal"/>
      <w:lvlText w:val="%1."/>
      <w:lvlJc w:val="left"/>
      <w:pPr>
        <w:ind w:left="36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6B018B"/>
    <w:multiLevelType w:val="hybridMultilevel"/>
    <w:tmpl w:val="6012EF76"/>
    <w:lvl w:ilvl="0" w:tplc="0C0A000F">
      <w:start w:val="1"/>
      <w:numFmt w:val="decimal"/>
      <w:lvlText w:val="%1."/>
      <w:lvlJc w:val="left"/>
      <w:pPr>
        <w:ind w:left="36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D8D16FC"/>
    <w:multiLevelType w:val="hybridMultilevel"/>
    <w:tmpl w:val="E736B62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1">
    <w:nsid w:val="71AD40FD"/>
    <w:multiLevelType w:val="hybridMultilevel"/>
    <w:tmpl w:val="C9E26E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747B55CE"/>
    <w:multiLevelType w:val="hybridMultilevel"/>
    <w:tmpl w:val="32901E82"/>
    <w:lvl w:ilvl="0" w:tplc="0C0A000F">
      <w:start w:val="1"/>
      <w:numFmt w:val="decimal"/>
      <w:lvlText w:val="%1."/>
      <w:lvlJc w:val="left"/>
      <w:pPr>
        <w:ind w:left="330" w:hanging="360"/>
      </w:pPr>
      <w:rPr>
        <w:rFonts w:hint="default"/>
      </w:rPr>
    </w:lvl>
    <w:lvl w:ilvl="1" w:tplc="0C0A0019" w:tentative="1">
      <w:start w:val="1"/>
      <w:numFmt w:val="lowerLetter"/>
      <w:lvlText w:val="%2."/>
      <w:lvlJc w:val="left"/>
      <w:pPr>
        <w:ind w:left="1050" w:hanging="360"/>
      </w:pPr>
    </w:lvl>
    <w:lvl w:ilvl="2" w:tplc="0C0A001B" w:tentative="1">
      <w:start w:val="1"/>
      <w:numFmt w:val="lowerRoman"/>
      <w:lvlText w:val="%3."/>
      <w:lvlJc w:val="right"/>
      <w:pPr>
        <w:ind w:left="1770" w:hanging="180"/>
      </w:pPr>
    </w:lvl>
    <w:lvl w:ilvl="3" w:tplc="0C0A000F" w:tentative="1">
      <w:start w:val="1"/>
      <w:numFmt w:val="decimal"/>
      <w:lvlText w:val="%4."/>
      <w:lvlJc w:val="left"/>
      <w:pPr>
        <w:ind w:left="2490" w:hanging="360"/>
      </w:pPr>
    </w:lvl>
    <w:lvl w:ilvl="4" w:tplc="0C0A0019" w:tentative="1">
      <w:start w:val="1"/>
      <w:numFmt w:val="lowerLetter"/>
      <w:lvlText w:val="%5."/>
      <w:lvlJc w:val="left"/>
      <w:pPr>
        <w:ind w:left="3210" w:hanging="360"/>
      </w:pPr>
    </w:lvl>
    <w:lvl w:ilvl="5" w:tplc="0C0A001B" w:tentative="1">
      <w:start w:val="1"/>
      <w:numFmt w:val="lowerRoman"/>
      <w:lvlText w:val="%6."/>
      <w:lvlJc w:val="right"/>
      <w:pPr>
        <w:ind w:left="3930" w:hanging="180"/>
      </w:pPr>
    </w:lvl>
    <w:lvl w:ilvl="6" w:tplc="0C0A000F" w:tentative="1">
      <w:start w:val="1"/>
      <w:numFmt w:val="decimal"/>
      <w:lvlText w:val="%7."/>
      <w:lvlJc w:val="left"/>
      <w:pPr>
        <w:ind w:left="4650" w:hanging="360"/>
      </w:pPr>
    </w:lvl>
    <w:lvl w:ilvl="7" w:tplc="0C0A0019" w:tentative="1">
      <w:start w:val="1"/>
      <w:numFmt w:val="lowerLetter"/>
      <w:lvlText w:val="%8."/>
      <w:lvlJc w:val="left"/>
      <w:pPr>
        <w:ind w:left="5370" w:hanging="360"/>
      </w:pPr>
    </w:lvl>
    <w:lvl w:ilvl="8" w:tplc="0C0A001B" w:tentative="1">
      <w:start w:val="1"/>
      <w:numFmt w:val="lowerRoman"/>
      <w:lvlText w:val="%9."/>
      <w:lvlJc w:val="right"/>
      <w:pPr>
        <w:ind w:left="6090" w:hanging="180"/>
      </w:pPr>
    </w:lvl>
  </w:abstractNum>
  <w:abstractNum w:abstractNumId="33">
    <w:nsid w:val="764509A7"/>
    <w:multiLevelType w:val="hybridMultilevel"/>
    <w:tmpl w:val="01B83948"/>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34">
    <w:nsid w:val="78005DD9"/>
    <w:multiLevelType w:val="hybridMultilevel"/>
    <w:tmpl w:val="138C21D4"/>
    <w:lvl w:ilvl="0" w:tplc="A8986166">
      <w:start w:val="1"/>
      <w:numFmt w:val="decimalZero"/>
      <w:pStyle w:val="ndice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89F3C88"/>
    <w:multiLevelType w:val="hybridMultilevel"/>
    <w:tmpl w:val="21D091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9520411"/>
    <w:multiLevelType w:val="hybridMultilevel"/>
    <w:tmpl w:val="56009254"/>
    <w:lvl w:ilvl="0" w:tplc="A20AEE6C">
      <w:start w:val="5"/>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D2840A6"/>
    <w:multiLevelType w:val="hybridMultilevel"/>
    <w:tmpl w:val="B06E1CD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8">
    <w:nsid w:val="7FCC0788"/>
    <w:multiLevelType w:val="hybridMultilevel"/>
    <w:tmpl w:val="60F280BC"/>
    <w:lvl w:ilvl="0" w:tplc="C646091E">
      <w:start w:val="1"/>
      <w:numFmt w:val="bullet"/>
      <w:lvlText w:val=""/>
      <w:lvlJc w:val="left"/>
      <w:pPr>
        <w:tabs>
          <w:tab w:val="num" w:pos="720"/>
        </w:tabs>
        <w:ind w:left="720" w:hanging="360"/>
      </w:pPr>
      <w:rPr>
        <w:rFonts w:ascii="Symbol" w:hAnsi="Symbol" w:hint="default"/>
      </w:rPr>
    </w:lvl>
    <w:lvl w:ilvl="1" w:tplc="02F858A6" w:tentative="1">
      <w:start w:val="1"/>
      <w:numFmt w:val="bullet"/>
      <w:lvlText w:val=""/>
      <w:lvlJc w:val="left"/>
      <w:pPr>
        <w:tabs>
          <w:tab w:val="num" w:pos="1440"/>
        </w:tabs>
        <w:ind w:left="1440" w:hanging="360"/>
      </w:pPr>
      <w:rPr>
        <w:rFonts w:ascii="Symbol" w:hAnsi="Symbol" w:hint="default"/>
      </w:rPr>
    </w:lvl>
    <w:lvl w:ilvl="2" w:tplc="6F78CD66" w:tentative="1">
      <w:start w:val="1"/>
      <w:numFmt w:val="bullet"/>
      <w:lvlText w:val=""/>
      <w:lvlJc w:val="left"/>
      <w:pPr>
        <w:tabs>
          <w:tab w:val="num" w:pos="2160"/>
        </w:tabs>
        <w:ind w:left="2160" w:hanging="360"/>
      </w:pPr>
      <w:rPr>
        <w:rFonts w:ascii="Symbol" w:hAnsi="Symbol" w:hint="default"/>
      </w:rPr>
    </w:lvl>
    <w:lvl w:ilvl="3" w:tplc="6BB8FB6A" w:tentative="1">
      <w:start w:val="1"/>
      <w:numFmt w:val="bullet"/>
      <w:lvlText w:val=""/>
      <w:lvlJc w:val="left"/>
      <w:pPr>
        <w:tabs>
          <w:tab w:val="num" w:pos="2880"/>
        </w:tabs>
        <w:ind w:left="2880" w:hanging="360"/>
      </w:pPr>
      <w:rPr>
        <w:rFonts w:ascii="Symbol" w:hAnsi="Symbol" w:hint="default"/>
      </w:rPr>
    </w:lvl>
    <w:lvl w:ilvl="4" w:tplc="B5E0EFEA" w:tentative="1">
      <w:start w:val="1"/>
      <w:numFmt w:val="bullet"/>
      <w:lvlText w:val=""/>
      <w:lvlJc w:val="left"/>
      <w:pPr>
        <w:tabs>
          <w:tab w:val="num" w:pos="3600"/>
        </w:tabs>
        <w:ind w:left="3600" w:hanging="360"/>
      </w:pPr>
      <w:rPr>
        <w:rFonts w:ascii="Symbol" w:hAnsi="Symbol" w:hint="default"/>
      </w:rPr>
    </w:lvl>
    <w:lvl w:ilvl="5" w:tplc="63FC524E" w:tentative="1">
      <w:start w:val="1"/>
      <w:numFmt w:val="bullet"/>
      <w:lvlText w:val=""/>
      <w:lvlJc w:val="left"/>
      <w:pPr>
        <w:tabs>
          <w:tab w:val="num" w:pos="4320"/>
        </w:tabs>
        <w:ind w:left="4320" w:hanging="360"/>
      </w:pPr>
      <w:rPr>
        <w:rFonts w:ascii="Symbol" w:hAnsi="Symbol" w:hint="default"/>
      </w:rPr>
    </w:lvl>
    <w:lvl w:ilvl="6" w:tplc="D914912A" w:tentative="1">
      <w:start w:val="1"/>
      <w:numFmt w:val="bullet"/>
      <w:lvlText w:val=""/>
      <w:lvlJc w:val="left"/>
      <w:pPr>
        <w:tabs>
          <w:tab w:val="num" w:pos="5040"/>
        </w:tabs>
        <w:ind w:left="5040" w:hanging="360"/>
      </w:pPr>
      <w:rPr>
        <w:rFonts w:ascii="Symbol" w:hAnsi="Symbol" w:hint="default"/>
      </w:rPr>
    </w:lvl>
    <w:lvl w:ilvl="7" w:tplc="5AB09808" w:tentative="1">
      <w:start w:val="1"/>
      <w:numFmt w:val="bullet"/>
      <w:lvlText w:val=""/>
      <w:lvlJc w:val="left"/>
      <w:pPr>
        <w:tabs>
          <w:tab w:val="num" w:pos="5760"/>
        </w:tabs>
        <w:ind w:left="5760" w:hanging="360"/>
      </w:pPr>
      <w:rPr>
        <w:rFonts w:ascii="Symbol" w:hAnsi="Symbol" w:hint="default"/>
      </w:rPr>
    </w:lvl>
    <w:lvl w:ilvl="8" w:tplc="DBC25A00"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7"/>
  </w:num>
  <w:num w:numId="3">
    <w:abstractNumId w:val="3"/>
  </w:num>
  <w:num w:numId="4">
    <w:abstractNumId w:val="2"/>
  </w:num>
  <w:num w:numId="5">
    <w:abstractNumId w:val="1"/>
  </w:num>
  <w:num w:numId="6">
    <w:abstractNumId w:val="0"/>
  </w:num>
  <w:num w:numId="7">
    <w:abstractNumId w:val="6"/>
  </w:num>
  <w:num w:numId="8">
    <w:abstractNumId w:val="5"/>
  </w:num>
  <w:num w:numId="9">
    <w:abstractNumId w:val="4"/>
  </w:num>
  <w:num w:numId="10">
    <w:abstractNumId w:val="22"/>
  </w:num>
  <w:num w:numId="11">
    <w:abstractNumId w:val="11"/>
  </w:num>
  <w:num w:numId="12">
    <w:abstractNumId w:val="19"/>
  </w:num>
  <w:num w:numId="13">
    <w:abstractNumId w:val="29"/>
  </w:num>
  <w:num w:numId="14">
    <w:abstractNumId w:val="34"/>
  </w:num>
  <w:num w:numId="15">
    <w:abstractNumId w:val="12"/>
  </w:num>
  <w:num w:numId="16">
    <w:abstractNumId w:val="31"/>
  </w:num>
  <w:num w:numId="17">
    <w:abstractNumId w:val="27"/>
  </w:num>
  <w:num w:numId="18">
    <w:abstractNumId w:val="21"/>
  </w:num>
  <w:num w:numId="19">
    <w:abstractNumId w:val="9"/>
  </w:num>
  <w:num w:numId="20">
    <w:abstractNumId w:val="13"/>
  </w:num>
  <w:num w:numId="21">
    <w:abstractNumId w:val="30"/>
  </w:num>
  <w:num w:numId="22">
    <w:abstractNumId w:val="37"/>
  </w:num>
  <w:num w:numId="23">
    <w:abstractNumId w:val="14"/>
  </w:num>
  <w:num w:numId="24">
    <w:abstractNumId w:val="38"/>
  </w:num>
  <w:num w:numId="25">
    <w:abstractNumId w:val="20"/>
  </w:num>
  <w:num w:numId="26">
    <w:abstractNumId w:val="23"/>
  </w:num>
  <w:num w:numId="27">
    <w:abstractNumId w:val="33"/>
  </w:num>
  <w:num w:numId="28">
    <w:abstractNumId w:val="25"/>
  </w:num>
  <w:num w:numId="29">
    <w:abstractNumId w:val="36"/>
  </w:num>
  <w:num w:numId="30">
    <w:abstractNumId w:val="28"/>
  </w:num>
  <w:num w:numId="31">
    <w:abstractNumId w:val="10"/>
  </w:num>
  <w:num w:numId="32">
    <w:abstractNumId w:val="17"/>
  </w:num>
  <w:num w:numId="33">
    <w:abstractNumId w:val="24"/>
  </w:num>
  <w:num w:numId="34">
    <w:abstractNumId w:val="15"/>
  </w:num>
  <w:num w:numId="35">
    <w:abstractNumId w:val="18"/>
  </w:num>
  <w:num w:numId="36">
    <w:abstractNumId w:val="26"/>
  </w:num>
  <w:num w:numId="37">
    <w:abstractNumId w:val="32"/>
  </w:num>
  <w:num w:numId="38">
    <w:abstractNumId w:val="35"/>
  </w:num>
  <w:num w:numId="39">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hyphenationZone w:val="425"/>
  <w:drawingGridHorizontalSpacing w:val="90"/>
  <w:displayHorizontalDrawingGridEvery w:val="2"/>
  <w:characterSpacingControl w:val="doNotCompress"/>
  <w:hdrShapeDefaults>
    <o:shapedefaults v:ext="edit" spidmax="14351"/>
    <o:shapelayout v:ext="edit">
      <o:idmap v:ext="edit" data="14"/>
    </o:shapelayout>
  </w:hdrShapeDefaults>
  <w:footnotePr>
    <w:footnote w:id="-1"/>
    <w:footnote w:id="0"/>
  </w:footnotePr>
  <w:endnotePr>
    <w:endnote w:id="-1"/>
    <w:endnote w:id="0"/>
  </w:endnotePr>
  <w:compat/>
  <w:rsids>
    <w:rsidRoot w:val="004B2560"/>
    <w:rsid w:val="0000079D"/>
    <w:rsid w:val="000007A7"/>
    <w:rsid w:val="000016F4"/>
    <w:rsid w:val="00003365"/>
    <w:rsid w:val="00003CAF"/>
    <w:rsid w:val="000044B6"/>
    <w:rsid w:val="00004D22"/>
    <w:rsid w:val="0000537D"/>
    <w:rsid w:val="00005519"/>
    <w:rsid w:val="00006945"/>
    <w:rsid w:val="000069AA"/>
    <w:rsid w:val="00010638"/>
    <w:rsid w:val="000128F3"/>
    <w:rsid w:val="00012B46"/>
    <w:rsid w:val="00012FB4"/>
    <w:rsid w:val="00013036"/>
    <w:rsid w:val="00016B46"/>
    <w:rsid w:val="000176BF"/>
    <w:rsid w:val="00020733"/>
    <w:rsid w:val="000209E6"/>
    <w:rsid w:val="00020A65"/>
    <w:rsid w:val="0002109C"/>
    <w:rsid w:val="000213C5"/>
    <w:rsid w:val="00021F2F"/>
    <w:rsid w:val="00022D3E"/>
    <w:rsid w:val="00023087"/>
    <w:rsid w:val="00023474"/>
    <w:rsid w:val="0002397F"/>
    <w:rsid w:val="00023CD0"/>
    <w:rsid w:val="000248BC"/>
    <w:rsid w:val="00024BA5"/>
    <w:rsid w:val="0002641D"/>
    <w:rsid w:val="0003188A"/>
    <w:rsid w:val="00031CC1"/>
    <w:rsid w:val="00033F80"/>
    <w:rsid w:val="0003412D"/>
    <w:rsid w:val="00035433"/>
    <w:rsid w:val="00036E1E"/>
    <w:rsid w:val="000404E0"/>
    <w:rsid w:val="00041432"/>
    <w:rsid w:val="000415D6"/>
    <w:rsid w:val="000419B2"/>
    <w:rsid w:val="0004234C"/>
    <w:rsid w:val="00050DC3"/>
    <w:rsid w:val="000516AE"/>
    <w:rsid w:val="00053F01"/>
    <w:rsid w:val="000543B4"/>
    <w:rsid w:val="000563F6"/>
    <w:rsid w:val="000602A8"/>
    <w:rsid w:val="000602AA"/>
    <w:rsid w:val="0006337A"/>
    <w:rsid w:val="000633F3"/>
    <w:rsid w:val="000644DE"/>
    <w:rsid w:val="00064678"/>
    <w:rsid w:val="0006641A"/>
    <w:rsid w:val="000669B3"/>
    <w:rsid w:val="0007126F"/>
    <w:rsid w:val="00071EED"/>
    <w:rsid w:val="0007225C"/>
    <w:rsid w:val="00073E8C"/>
    <w:rsid w:val="0007436F"/>
    <w:rsid w:val="00074624"/>
    <w:rsid w:val="00074A85"/>
    <w:rsid w:val="00074AD9"/>
    <w:rsid w:val="00075E56"/>
    <w:rsid w:val="00075E90"/>
    <w:rsid w:val="00076023"/>
    <w:rsid w:val="0007763A"/>
    <w:rsid w:val="00081213"/>
    <w:rsid w:val="00082303"/>
    <w:rsid w:val="00084621"/>
    <w:rsid w:val="00086887"/>
    <w:rsid w:val="00090CE8"/>
    <w:rsid w:val="00091761"/>
    <w:rsid w:val="00092832"/>
    <w:rsid w:val="00093082"/>
    <w:rsid w:val="0009653A"/>
    <w:rsid w:val="00096D8A"/>
    <w:rsid w:val="000A1EEB"/>
    <w:rsid w:val="000A415D"/>
    <w:rsid w:val="000A49B3"/>
    <w:rsid w:val="000A56DC"/>
    <w:rsid w:val="000A5D2D"/>
    <w:rsid w:val="000A6685"/>
    <w:rsid w:val="000A6C5E"/>
    <w:rsid w:val="000A7C14"/>
    <w:rsid w:val="000B0365"/>
    <w:rsid w:val="000B0FF6"/>
    <w:rsid w:val="000B4065"/>
    <w:rsid w:val="000B43A8"/>
    <w:rsid w:val="000B5CD4"/>
    <w:rsid w:val="000B7ED4"/>
    <w:rsid w:val="000C0D55"/>
    <w:rsid w:val="000C20D5"/>
    <w:rsid w:val="000C387A"/>
    <w:rsid w:val="000C406D"/>
    <w:rsid w:val="000C47E3"/>
    <w:rsid w:val="000C4ECB"/>
    <w:rsid w:val="000C51B9"/>
    <w:rsid w:val="000C5F85"/>
    <w:rsid w:val="000C77E8"/>
    <w:rsid w:val="000D0AEA"/>
    <w:rsid w:val="000D17DA"/>
    <w:rsid w:val="000D24AB"/>
    <w:rsid w:val="000D2883"/>
    <w:rsid w:val="000D2ECF"/>
    <w:rsid w:val="000D3126"/>
    <w:rsid w:val="000D3D19"/>
    <w:rsid w:val="000D3FED"/>
    <w:rsid w:val="000D49A0"/>
    <w:rsid w:val="000D589E"/>
    <w:rsid w:val="000D65AD"/>
    <w:rsid w:val="000D6877"/>
    <w:rsid w:val="000D7875"/>
    <w:rsid w:val="000E1207"/>
    <w:rsid w:val="000E2B1B"/>
    <w:rsid w:val="000E6253"/>
    <w:rsid w:val="000E6500"/>
    <w:rsid w:val="000E66FA"/>
    <w:rsid w:val="000E6B8E"/>
    <w:rsid w:val="000E7E3F"/>
    <w:rsid w:val="000E7F33"/>
    <w:rsid w:val="000F06E1"/>
    <w:rsid w:val="000F171A"/>
    <w:rsid w:val="000F47C1"/>
    <w:rsid w:val="000F499E"/>
    <w:rsid w:val="000F561D"/>
    <w:rsid w:val="000F5C46"/>
    <w:rsid w:val="001029CB"/>
    <w:rsid w:val="00103160"/>
    <w:rsid w:val="001048DD"/>
    <w:rsid w:val="0010694B"/>
    <w:rsid w:val="001108DC"/>
    <w:rsid w:val="00111DD0"/>
    <w:rsid w:val="00111FA5"/>
    <w:rsid w:val="0011365B"/>
    <w:rsid w:val="00114A22"/>
    <w:rsid w:val="00115EE5"/>
    <w:rsid w:val="0011608B"/>
    <w:rsid w:val="001160F5"/>
    <w:rsid w:val="001161B2"/>
    <w:rsid w:val="00117CDA"/>
    <w:rsid w:val="00117F3F"/>
    <w:rsid w:val="00120BC6"/>
    <w:rsid w:val="0012140C"/>
    <w:rsid w:val="00121991"/>
    <w:rsid w:val="0012371F"/>
    <w:rsid w:val="00123A5B"/>
    <w:rsid w:val="00124ABA"/>
    <w:rsid w:val="0012582B"/>
    <w:rsid w:val="00125F89"/>
    <w:rsid w:val="00126672"/>
    <w:rsid w:val="00130CBD"/>
    <w:rsid w:val="00131634"/>
    <w:rsid w:val="00134910"/>
    <w:rsid w:val="00135021"/>
    <w:rsid w:val="00135FAA"/>
    <w:rsid w:val="001365E4"/>
    <w:rsid w:val="00137A50"/>
    <w:rsid w:val="0014083E"/>
    <w:rsid w:val="001408EB"/>
    <w:rsid w:val="00140D80"/>
    <w:rsid w:val="001415E5"/>
    <w:rsid w:val="001426D6"/>
    <w:rsid w:val="00143469"/>
    <w:rsid w:val="00145438"/>
    <w:rsid w:val="00147B85"/>
    <w:rsid w:val="001516C3"/>
    <w:rsid w:val="00152E5E"/>
    <w:rsid w:val="00155B68"/>
    <w:rsid w:val="00155CB8"/>
    <w:rsid w:val="001610A6"/>
    <w:rsid w:val="001611E1"/>
    <w:rsid w:val="00161DA9"/>
    <w:rsid w:val="00162282"/>
    <w:rsid w:val="00162742"/>
    <w:rsid w:val="00163B5D"/>
    <w:rsid w:val="00167BA3"/>
    <w:rsid w:val="001711C4"/>
    <w:rsid w:val="0017214C"/>
    <w:rsid w:val="00175FC0"/>
    <w:rsid w:val="0017662F"/>
    <w:rsid w:val="0017749A"/>
    <w:rsid w:val="00177F1E"/>
    <w:rsid w:val="00177FD8"/>
    <w:rsid w:val="00181DD5"/>
    <w:rsid w:val="00182E80"/>
    <w:rsid w:val="001840FE"/>
    <w:rsid w:val="0018466F"/>
    <w:rsid w:val="001852D3"/>
    <w:rsid w:val="001864EB"/>
    <w:rsid w:val="00186811"/>
    <w:rsid w:val="001875AF"/>
    <w:rsid w:val="001904B3"/>
    <w:rsid w:val="001908A2"/>
    <w:rsid w:val="0019223F"/>
    <w:rsid w:val="0019391F"/>
    <w:rsid w:val="00194DCB"/>
    <w:rsid w:val="001962EA"/>
    <w:rsid w:val="00196676"/>
    <w:rsid w:val="001A14B8"/>
    <w:rsid w:val="001A5478"/>
    <w:rsid w:val="001A65A9"/>
    <w:rsid w:val="001B0F9C"/>
    <w:rsid w:val="001B2B3A"/>
    <w:rsid w:val="001B4BD3"/>
    <w:rsid w:val="001B6544"/>
    <w:rsid w:val="001B65CA"/>
    <w:rsid w:val="001B7DB9"/>
    <w:rsid w:val="001C056D"/>
    <w:rsid w:val="001C14B5"/>
    <w:rsid w:val="001C1A90"/>
    <w:rsid w:val="001C4540"/>
    <w:rsid w:val="001C55F5"/>
    <w:rsid w:val="001C65CD"/>
    <w:rsid w:val="001C76EA"/>
    <w:rsid w:val="001C7793"/>
    <w:rsid w:val="001D1392"/>
    <w:rsid w:val="001D156E"/>
    <w:rsid w:val="001D15CB"/>
    <w:rsid w:val="001D2C40"/>
    <w:rsid w:val="001D5830"/>
    <w:rsid w:val="001D7AD5"/>
    <w:rsid w:val="001E248A"/>
    <w:rsid w:val="001E2A30"/>
    <w:rsid w:val="001E3871"/>
    <w:rsid w:val="001E4875"/>
    <w:rsid w:val="001E5602"/>
    <w:rsid w:val="001E66AC"/>
    <w:rsid w:val="001E7E50"/>
    <w:rsid w:val="001F1110"/>
    <w:rsid w:val="001F194C"/>
    <w:rsid w:val="001F23E2"/>
    <w:rsid w:val="001F259D"/>
    <w:rsid w:val="001F31D1"/>
    <w:rsid w:val="001F340A"/>
    <w:rsid w:val="001F4E93"/>
    <w:rsid w:val="001F52BE"/>
    <w:rsid w:val="001F641B"/>
    <w:rsid w:val="001F6A43"/>
    <w:rsid w:val="001F71D0"/>
    <w:rsid w:val="001F73DB"/>
    <w:rsid w:val="001F79A4"/>
    <w:rsid w:val="001F7FC9"/>
    <w:rsid w:val="002016EA"/>
    <w:rsid w:val="00203069"/>
    <w:rsid w:val="0020375E"/>
    <w:rsid w:val="00203AB2"/>
    <w:rsid w:val="00203BAF"/>
    <w:rsid w:val="00205ED5"/>
    <w:rsid w:val="002061CC"/>
    <w:rsid w:val="002061DD"/>
    <w:rsid w:val="00206755"/>
    <w:rsid w:val="0020733F"/>
    <w:rsid w:val="002121C3"/>
    <w:rsid w:val="00212D41"/>
    <w:rsid w:val="0021441E"/>
    <w:rsid w:val="00215322"/>
    <w:rsid w:val="00215D47"/>
    <w:rsid w:val="00217255"/>
    <w:rsid w:val="00220DC0"/>
    <w:rsid w:val="00222587"/>
    <w:rsid w:val="002237E7"/>
    <w:rsid w:val="00224AA2"/>
    <w:rsid w:val="002250EA"/>
    <w:rsid w:val="00225E9A"/>
    <w:rsid w:val="00226D71"/>
    <w:rsid w:val="00227209"/>
    <w:rsid w:val="00230F70"/>
    <w:rsid w:val="00232692"/>
    <w:rsid w:val="0023331E"/>
    <w:rsid w:val="0023355B"/>
    <w:rsid w:val="00233829"/>
    <w:rsid w:val="002339E9"/>
    <w:rsid w:val="00235116"/>
    <w:rsid w:val="002351D4"/>
    <w:rsid w:val="00236310"/>
    <w:rsid w:val="00240213"/>
    <w:rsid w:val="002405B5"/>
    <w:rsid w:val="00244158"/>
    <w:rsid w:val="0024433A"/>
    <w:rsid w:val="00244C03"/>
    <w:rsid w:val="00244E49"/>
    <w:rsid w:val="0024624E"/>
    <w:rsid w:val="00246589"/>
    <w:rsid w:val="00246E4A"/>
    <w:rsid w:val="00247503"/>
    <w:rsid w:val="00250E19"/>
    <w:rsid w:val="002531C6"/>
    <w:rsid w:val="0025416C"/>
    <w:rsid w:val="00254182"/>
    <w:rsid w:val="00254473"/>
    <w:rsid w:val="00256403"/>
    <w:rsid w:val="002565E7"/>
    <w:rsid w:val="00257E22"/>
    <w:rsid w:val="00261330"/>
    <w:rsid w:val="00261EE3"/>
    <w:rsid w:val="00263528"/>
    <w:rsid w:val="00264872"/>
    <w:rsid w:val="00264FDF"/>
    <w:rsid w:val="00266135"/>
    <w:rsid w:val="00267D12"/>
    <w:rsid w:val="00270232"/>
    <w:rsid w:val="00270CD7"/>
    <w:rsid w:val="002720D6"/>
    <w:rsid w:val="002765BE"/>
    <w:rsid w:val="00277329"/>
    <w:rsid w:val="0028039E"/>
    <w:rsid w:val="00282A35"/>
    <w:rsid w:val="00282E6A"/>
    <w:rsid w:val="00282F2D"/>
    <w:rsid w:val="00283BAB"/>
    <w:rsid w:val="00283BC3"/>
    <w:rsid w:val="0028462D"/>
    <w:rsid w:val="0028561F"/>
    <w:rsid w:val="00286097"/>
    <w:rsid w:val="00290185"/>
    <w:rsid w:val="00292D8B"/>
    <w:rsid w:val="0029385D"/>
    <w:rsid w:val="00294075"/>
    <w:rsid w:val="00295BBD"/>
    <w:rsid w:val="0029672E"/>
    <w:rsid w:val="00296A8D"/>
    <w:rsid w:val="00297384"/>
    <w:rsid w:val="002A0C1E"/>
    <w:rsid w:val="002A0E40"/>
    <w:rsid w:val="002A1972"/>
    <w:rsid w:val="002A27C2"/>
    <w:rsid w:val="002A2CB6"/>
    <w:rsid w:val="002A56B6"/>
    <w:rsid w:val="002A5B49"/>
    <w:rsid w:val="002A678C"/>
    <w:rsid w:val="002B05B1"/>
    <w:rsid w:val="002B0655"/>
    <w:rsid w:val="002B19CE"/>
    <w:rsid w:val="002B1B63"/>
    <w:rsid w:val="002B27F2"/>
    <w:rsid w:val="002B2DCC"/>
    <w:rsid w:val="002B3B3E"/>
    <w:rsid w:val="002B3DF8"/>
    <w:rsid w:val="002B4A2F"/>
    <w:rsid w:val="002B7C44"/>
    <w:rsid w:val="002C1C0E"/>
    <w:rsid w:val="002C422C"/>
    <w:rsid w:val="002C4A28"/>
    <w:rsid w:val="002C7F57"/>
    <w:rsid w:val="002D04B9"/>
    <w:rsid w:val="002D40CB"/>
    <w:rsid w:val="002D5AAD"/>
    <w:rsid w:val="002D7613"/>
    <w:rsid w:val="002D7E99"/>
    <w:rsid w:val="002E068C"/>
    <w:rsid w:val="002E08D8"/>
    <w:rsid w:val="002E47B1"/>
    <w:rsid w:val="002E4876"/>
    <w:rsid w:val="002E48B2"/>
    <w:rsid w:val="002E5011"/>
    <w:rsid w:val="002F0D29"/>
    <w:rsid w:val="002F1568"/>
    <w:rsid w:val="002F2891"/>
    <w:rsid w:val="002F34E1"/>
    <w:rsid w:val="002F69EB"/>
    <w:rsid w:val="002F6DF9"/>
    <w:rsid w:val="002F6F05"/>
    <w:rsid w:val="002F793C"/>
    <w:rsid w:val="003004EC"/>
    <w:rsid w:val="003020AD"/>
    <w:rsid w:val="00303DC6"/>
    <w:rsid w:val="00304C1A"/>
    <w:rsid w:val="00306976"/>
    <w:rsid w:val="00310DB1"/>
    <w:rsid w:val="00311926"/>
    <w:rsid w:val="00311BF4"/>
    <w:rsid w:val="00312221"/>
    <w:rsid w:val="00312D79"/>
    <w:rsid w:val="0032164B"/>
    <w:rsid w:val="00322F1A"/>
    <w:rsid w:val="00324558"/>
    <w:rsid w:val="00324C60"/>
    <w:rsid w:val="00325EF9"/>
    <w:rsid w:val="003263CC"/>
    <w:rsid w:val="0033086C"/>
    <w:rsid w:val="003318DC"/>
    <w:rsid w:val="00332193"/>
    <w:rsid w:val="00332874"/>
    <w:rsid w:val="00333597"/>
    <w:rsid w:val="00334E20"/>
    <w:rsid w:val="00334ECA"/>
    <w:rsid w:val="00335CB4"/>
    <w:rsid w:val="00337434"/>
    <w:rsid w:val="00340D51"/>
    <w:rsid w:val="00340DC7"/>
    <w:rsid w:val="00341069"/>
    <w:rsid w:val="0034242F"/>
    <w:rsid w:val="00342CAF"/>
    <w:rsid w:val="00342DBB"/>
    <w:rsid w:val="003442C2"/>
    <w:rsid w:val="0034589C"/>
    <w:rsid w:val="003458F3"/>
    <w:rsid w:val="0034599F"/>
    <w:rsid w:val="003502A1"/>
    <w:rsid w:val="00353529"/>
    <w:rsid w:val="003548D5"/>
    <w:rsid w:val="003559E4"/>
    <w:rsid w:val="00356E8E"/>
    <w:rsid w:val="00365881"/>
    <w:rsid w:val="00366327"/>
    <w:rsid w:val="00370687"/>
    <w:rsid w:val="00370738"/>
    <w:rsid w:val="00370F9B"/>
    <w:rsid w:val="00371EC6"/>
    <w:rsid w:val="0037243F"/>
    <w:rsid w:val="00372EB3"/>
    <w:rsid w:val="003733F7"/>
    <w:rsid w:val="003751B7"/>
    <w:rsid w:val="003777B2"/>
    <w:rsid w:val="003810B3"/>
    <w:rsid w:val="003834C6"/>
    <w:rsid w:val="0038393D"/>
    <w:rsid w:val="00384EFE"/>
    <w:rsid w:val="003854D7"/>
    <w:rsid w:val="0038607F"/>
    <w:rsid w:val="00391EF3"/>
    <w:rsid w:val="00391F60"/>
    <w:rsid w:val="00392E73"/>
    <w:rsid w:val="00395AA1"/>
    <w:rsid w:val="0039723A"/>
    <w:rsid w:val="0039736C"/>
    <w:rsid w:val="003A15FB"/>
    <w:rsid w:val="003A285E"/>
    <w:rsid w:val="003A2BBD"/>
    <w:rsid w:val="003A36EB"/>
    <w:rsid w:val="003A421B"/>
    <w:rsid w:val="003A5824"/>
    <w:rsid w:val="003A7FFB"/>
    <w:rsid w:val="003B0DA4"/>
    <w:rsid w:val="003B1807"/>
    <w:rsid w:val="003B1D57"/>
    <w:rsid w:val="003B2AF6"/>
    <w:rsid w:val="003B4721"/>
    <w:rsid w:val="003B53E2"/>
    <w:rsid w:val="003B59CC"/>
    <w:rsid w:val="003B6214"/>
    <w:rsid w:val="003B6A13"/>
    <w:rsid w:val="003B7375"/>
    <w:rsid w:val="003C2428"/>
    <w:rsid w:val="003C281D"/>
    <w:rsid w:val="003C2F5D"/>
    <w:rsid w:val="003C32D7"/>
    <w:rsid w:val="003C3A2F"/>
    <w:rsid w:val="003C3CB8"/>
    <w:rsid w:val="003C3CD0"/>
    <w:rsid w:val="003C5946"/>
    <w:rsid w:val="003C5A2F"/>
    <w:rsid w:val="003C6DE3"/>
    <w:rsid w:val="003D0259"/>
    <w:rsid w:val="003D1131"/>
    <w:rsid w:val="003D1373"/>
    <w:rsid w:val="003D1FFA"/>
    <w:rsid w:val="003D30E5"/>
    <w:rsid w:val="003D3D4F"/>
    <w:rsid w:val="003D4ADD"/>
    <w:rsid w:val="003D4B41"/>
    <w:rsid w:val="003D5592"/>
    <w:rsid w:val="003D7018"/>
    <w:rsid w:val="003D7071"/>
    <w:rsid w:val="003E118F"/>
    <w:rsid w:val="003E38E8"/>
    <w:rsid w:val="003E485B"/>
    <w:rsid w:val="003E4F78"/>
    <w:rsid w:val="003E5F35"/>
    <w:rsid w:val="003E6D4C"/>
    <w:rsid w:val="003E78E8"/>
    <w:rsid w:val="003F0984"/>
    <w:rsid w:val="003F19FF"/>
    <w:rsid w:val="003F25D6"/>
    <w:rsid w:val="003F3AC2"/>
    <w:rsid w:val="003F3B56"/>
    <w:rsid w:val="003F4E14"/>
    <w:rsid w:val="003F5E4A"/>
    <w:rsid w:val="0040025F"/>
    <w:rsid w:val="0040229B"/>
    <w:rsid w:val="00402787"/>
    <w:rsid w:val="00411D46"/>
    <w:rsid w:val="004151AA"/>
    <w:rsid w:val="00415346"/>
    <w:rsid w:val="0041733A"/>
    <w:rsid w:val="00422021"/>
    <w:rsid w:val="00423C28"/>
    <w:rsid w:val="0042525D"/>
    <w:rsid w:val="00425F67"/>
    <w:rsid w:val="004263B9"/>
    <w:rsid w:val="00426673"/>
    <w:rsid w:val="00427615"/>
    <w:rsid w:val="0043000A"/>
    <w:rsid w:val="00431862"/>
    <w:rsid w:val="00432568"/>
    <w:rsid w:val="00434122"/>
    <w:rsid w:val="00436504"/>
    <w:rsid w:val="0044010D"/>
    <w:rsid w:val="00441501"/>
    <w:rsid w:val="004432AA"/>
    <w:rsid w:val="00443906"/>
    <w:rsid w:val="00443A81"/>
    <w:rsid w:val="0044430D"/>
    <w:rsid w:val="00444A2A"/>
    <w:rsid w:val="00444B16"/>
    <w:rsid w:val="00446CAE"/>
    <w:rsid w:val="00450480"/>
    <w:rsid w:val="004509D0"/>
    <w:rsid w:val="00450C20"/>
    <w:rsid w:val="0045149A"/>
    <w:rsid w:val="00451516"/>
    <w:rsid w:val="00453CB5"/>
    <w:rsid w:val="00454674"/>
    <w:rsid w:val="004556F9"/>
    <w:rsid w:val="00456D24"/>
    <w:rsid w:val="00457DCF"/>
    <w:rsid w:val="00462C99"/>
    <w:rsid w:val="00462CCA"/>
    <w:rsid w:val="00463C3E"/>
    <w:rsid w:val="00465891"/>
    <w:rsid w:val="00465930"/>
    <w:rsid w:val="004659FC"/>
    <w:rsid w:val="0046660C"/>
    <w:rsid w:val="00467440"/>
    <w:rsid w:val="00467674"/>
    <w:rsid w:val="0046788C"/>
    <w:rsid w:val="0047079E"/>
    <w:rsid w:val="004726D5"/>
    <w:rsid w:val="00472CEB"/>
    <w:rsid w:val="00473673"/>
    <w:rsid w:val="00473EEF"/>
    <w:rsid w:val="00474B7D"/>
    <w:rsid w:val="004763ED"/>
    <w:rsid w:val="00477099"/>
    <w:rsid w:val="00477455"/>
    <w:rsid w:val="004815A2"/>
    <w:rsid w:val="00482AF3"/>
    <w:rsid w:val="0048348D"/>
    <w:rsid w:val="00483B02"/>
    <w:rsid w:val="00485E66"/>
    <w:rsid w:val="00490A8C"/>
    <w:rsid w:val="00490B39"/>
    <w:rsid w:val="00490F9D"/>
    <w:rsid w:val="004911E8"/>
    <w:rsid w:val="00492ED8"/>
    <w:rsid w:val="00493AF1"/>
    <w:rsid w:val="0049492D"/>
    <w:rsid w:val="00495EC9"/>
    <w:rsid w:val="00496073"/>
    <w:rsid w:val="00497E93"/>
    <w:rsid w:val="004A0DD6"/>
    <w:rsid w:val="004A308D"/>
    <w:rsid w:val="004A3540"/>
    <w:rsid w:val="004A3934"/>
    <w:rsid w:val="004A3ACE"/>
    <w:rsid w:val="004A4854"/>
    <w:rsid w:val="004A56E8"/>
    <w:rsid w:val="004A78FE"/>
    <w:rsid w:val="004B023E"/>
    <w:rsid w:val="004B0BF9"/>
    <w:rsid w:val="004B0FDD"/>
    <w:rsid w:val="004B2235"/>
    <w:rsid w:val="004B241B"/>
    <w:rsid w:val="004B2560"/>
    <w:rsid w:val="004B3A00"/>
    <w:rsid w:val="004B3B93"/>
    <w:rsid w:val="004B477D"/>
    <w:rsid w:val="004B6F2C"/>
    <w:rsid w:val="004B788B"/>
    <w:rsid w:val="004C35D8"/>
    <w:rsid w:val="004C4DAA"/>
    <w:rsid w:val="004C58C9"/>
    <w:rsid w:val="004C6FD0"/>
    <w:rsid w:val="004C7484"/>
    <w:rsid w:val="004D0B3D"/>
    <w:rsid w:val="004D20DD"/>
    <w:rsid w:val="004D26BD"/>
    <w:rsid w:val="004D7965"/>
    <w:rsid w:val="004E1A81"/>
    <w:rsid w:val="004E1BBA"/>
    <w:rsid w:val="004E1DBD"/>
    <w:rsid w:val="004E208A"/>
    <w:rsid w:val="004E2611"/>
    <w:rsid w:val="004E54AA"/>
    <w:rsid w:val="004E5D0B"/>
    <w:rsid w:val="004E5D3A"/>
    <w:rsid w:val="004E6031"/>
    <w:rsid w:val="004E6447"/>
    <w:rsid w:val="004F38C6"/>
    <w:rsid w:val="004F4110"/>
    <w:rsid w:val="004F46CB"/>
    <w:rsid w:val="004F535E"/>
    <w:rsid w:val="004F5597"/>
    <w:rsid w:val="004F55FC"/>
    <w:rsid w:val="004F572A"/>
    <w:rsid w:val="004F67C0"/>
    <w:rsid w:val="004F7101"/>
    <w:rsid w:val="004F71AA"/>
    <w:rsid w:val="00500AE2"/>
    <w:rsid w:val="0050369F"/>
    <w:rsid w:val="00503CEA"/>
    <w:rsid w:val="00504E40"/>
    <w:rsid w:val="00505CD0"/>
    <w:rsid w:val="005071C7"/>
    <w:rsid w:val="00510CD0"/>
    <w:rsid w:val="00511576"/>
    <w:rsid w:val="00512709"/>
    <w:rsid w:val="00513265"/>
    <w:rsid w:val="00513EDE"/>
    <w:rsid w:val="00515775"/>
    <w:rsid w:val="00515F9C"/>
    <w:rsid w:val="00522757"/>
    <w:rsid w:val="005234BF"/>
    <w:rsid w:val="005236EB"/>
    <w:rsid w:val="00523F6B"/>
    <w:rsid w:val="00524A49"/>
    <w:rsid w:val="00524DAA"/>
    <w:rsid w:val="005253CD"/>
    <w:rsid w:val="005264B9"/>
    <w:rsid w:val="00527C40"/>
    <w:rsid w:val="00531653"/>
    <w:rsid w:val="0053556B"/>
    <w:rsid w:val="00536CC5"/>
    <w:rsid w:val="00537163"/>
    <w:rsid w:val="0054101A"/>
    <w:rsid w:val="005458F3"/>
    <w:rsid w:val="00545DC1"/>
    <w:rsid w:val="00547103"/>
    <w:rsid w:val="005471D0"/>
    <w:rsid w:val="005473FC"/>
    <w:rsid w:val="005479E5"/>
    <w:rsid w:val="0055031D"/>
    <w:rsid w:val="00550C7D"/>
    <w:rsid w:val="00550F1D"/>
    <w:rsid w:val="00551A93"/>
    <w:rsid w:val="005522CD"/>
    <w:rsid w:val="00552CDC"/>
    <w:rsid w:val="00554F04"/>
    <w:rsid w:val="00560183"/>
    <w:rsid w:val="00562509"/>
    <w:rsid w:val="005646E4"/>
    <w:rsid w:val="00564865"/>
    <w:rsid w:val="005655CC"/>
    <w:rsid w:val="00570739"/>
    <w:rsid w:val="005708CB"/>
    <w:rsid w:val="00570A10"/>
    <w:rsid w:val="005727D1"/>
    <w:rsid w:val="00572E1A"/>
    <w:rsid w:val="00575C0B"/>
    <w:rsid w:val="005760FA"/>
    <w:rsid w:val="005774B3"/>
    <w:rsid w:val="00577570"/>
    <w:rsid w:val="00577D8E"/>
    <w:rsid w:val="00581BF4"/>
    <w:rsid w:val="005827B0"/>
    <w:rsid w:val="005831AD"/>
    <w:rsid w:val="0058517B"/>
    <w:rsid w:val="00585C54"/>
    <w:rsid w:val="00586945"/>
    <w:rsid w:val="00586B3B"/>
    <w:rsid w:val="00586F0F"/>
    <w:rsid w:val="00587C57"/>
    <w:rsid w:val="0059016D"/>
    <w:rsid w:val="005919D0"/>
    <w:rsid w:val="00591FFB"/>
    <w:rsid w:val="00592DD3"/>
    <w:rsid w:val="00593680"/>
    <w:rsid w:val="00593CC6"/>
    <w:rsid w:val="00594279"/>
    <w:rsid w:val="005951F5"/>
    <w:rsid w:val="005959F7"/>
    <w:rsid w:val="005964BB"/>
    <w:rsid w:val="0059772C"/>
    <w:rsid w:val="00597FAA"/>
    <w:rsid w:val="005A0741"/>
    <w:rsid w:val="005A0817"/>
    <w:rsid w:val="005A0B22"/>
    <w:rsid w:val="005A16B1"/>
    <w:rsid w:val="005A2E76"/>
    <w:rsid w:val="005A2ECB"/>
    <w:rsid w:val="005A57E5"/>
    <w:rsid w:val="005A5933"/>
    <w:rsid w:val="005B01F3"/>
    <w:rsid w:val="005B18F5"/>
    <w:rsid w:val="005B3B25"/>
    <w:rsid w:val="005B3E9C"/>
    <w:rsid w:val="005B4C21"/>
    <w:rsid w:val="005B5937"/>
    <w:rsid w:val="005B5CD8"/>
    <w:rsid w:val="005B649B"/>
    <w:rsid w:val="005B667C"/>
    <w:rsid w:val="005B7F35"/>
    <w:rsid w:val="005C0B6D"/>
    <w:rsid w:val="005C154D"/>
    <w:rsid w:val="005C2140"/>
    <w:rsid w:val="005C4375"/>
    <w:rsid w:val="005C44D9"/>
    <w:rsid w:val="005C53C9"/>
    <w:rsid w:val="005C65BD"/>
    <w:rsid w:val="005C694C"/>
    <w:rsid w:val="005D009F"/>
    <w:rsid w:val="005D00BC"/>
    <w:rsid w:val="005D01F4"/>
    <w:rsid w:val="005D0B2B"/>
    <w:rsid w:val="005D54F3"/>
    <w:rsid w:val="005D5E05"/>
    <w:rsid w:val="005D6310"/>
    <w:rsid w:val="005D725E"/>
    <w:rsid w:val="005D778C"/>
    <w:rsid w:val="005D7F43"/>
    <w:rsid w:val="005E0CB0"/>
    <w:rsid w:val="005E122D"/>
    <w:rsid w:val="005E1552"/>
    <w:rsid w:val="005E2D49"/>
    <w:rsid w:val="005E309A"/>
    <w:rsid w:val="005E3716"/>
    <w:rsid w:val="005E6A6A"/>
    <w:rsid w:val="005F292B"/>
    <w:rsid w:val="005F2AB5"/>
    <w:rsid w:val="005F451C"/>
    <w:rsid w:val="005F4585"/>
    <w:rsid w:val="005F6407"/>
    <w:rsid w:val="005F7291"/>
    <w:rsid w:val="005F7562"/>
    <w:rsid w:val="005F799D"/>
    <w:rsid w:val="005F7E64"/>
    <w:rsid w:val="006002D1"/>
    <w:rsid w:val="006005D1"/>
    <w:rsid w:val="00602D40"/>
    <w:rsid w:val="00603B14"/>
    <w:rsid w:val="00605739"/>
    <w:rsid w:val="00605BF9"/>
    <w:rsid w:val="00606495"/>
    <w:rsid w:val="006065E0"/>
    <w:rsid w:val="00606CF4"/>
    <w:rsid w:val="0060748D"/>
    <w:rsid w:val="006079C4"/>
    <w:rsid w:val="00610708"/>
    <w:rsid w:val="00610ABF"/>
    <w:rsid w:val="00613A25"/>
    <w:rsid w:val="006164AD"/>
    <w:rsid w:val="006211BB"/>
    <w:rsid w:val="00621206"/>
    <w:rsid w:val="00621FC0"/>
    <w:rsid w:val="00622CA2"/>
    <w:rsid w:val="00624CD9"/>
    <w:rsid w:val="00624FFB"/>
    <w:rsid w:val="00626284"/>
    <w:rsid w:val="00626DB5"/>
    <w:rsid w:val="006274E5"/>
    <w:rsid w:val="0063095D"/>
    <w:rsid w:val="00630C31"/>
    <w:rsid w:val="006329F9"/>
    <w:rsid w:val="00632A00"/>
    <w:rsid w:val="00635D8C"/>
    <w:rsid w:val="00635DBB"/>
    <w:rsid w:val="006368AA"/>
    <w:rsid w:val="00636965"/>
    <w:rsid w:val="006402B1"/>
    <w:rsid w:val="006404E8"/>
    <w:rsid w:val="00640D3C"/>
    <w:rsid w:val="00641907"/>
    <w:rsid w:val="006444C2"/>
    <w:rsid w:val="00645B0C"/>
    <w:rsid w:val="00647CA1"/>
    <w:rsid w:val="006508AF"/>
    <w:rsid w:val="006518F9"/>
    <w:rsid w:val="006522AD"/>
    <w:rsid w:val="00652992"/>
    <w:rsid w:val="006531C7"/>
    <w:rsid w:val="006536D9"/>
    <w:rsid w:val="00653B2E"/>
    <w:rsid w:val="0065485C"/>
    <w:rsid w:val="00654F1F"/>
    <w:rsid w:val="0065684A"/>
    <w:rsid w:val="00657057"/>
    <w:rsid w:val="00657A35"/>
    <w:rsid w:val="00657C7B"/>
    <w:rsid w:val="00657F7D"/>
    <w:rsid w:val="00657F99"/>
    <w:rsid w:val="00664D08"/>
    <w:rsid w:val="006656A5"/>
    <w:rsid w:val="00666621"/>
    <w:rsid w:val="00666792"/>
    <w:rsid w:val="00670B47"/>
    <w:rsid w:val="006727E1"/>
    <w:rsid w:val="00677539"/>
    <w:rsid w:val="00680504"/>
    <w:rsid w:val="00680B1F"/>
    <w:rsid w:val="006835A5"/>
    <w:rsid w:val="006842A0"/>
    <w:rsid w:val="00684EE6"/>
    <w:rsid w:val="00686715"/>
    <w:rsid w:val="00686E67"/>
    <w:rsid w:val="00690F34"/>
    <w:rsid w:val="00691BA6"/>
    <w:rsid w:val="00691FB9"/>
    <w:rsid w:val="00692D95"/>
    <w:rsid w:val="0069323F"/>
    <w:rsid w:val="00693412"/>
    <w:rsid w:val="00696450"/>
    <w:rsid w:val="00696683"/>
    <w:rsid w:val="00697800"/>
    <w:rsid w:val="006A0584"/>
    <w:rsid w:val="006A1094"/>
    <w:rsid w:val="006A260A"/>
    <w:rsid w:val="006A2FBA"/>
    <w:rsid w:val="006A39EE"/>
    <w:rsid w:val="006A459F"/>
    <w:rsid w:val="006A4FB2"/>
    <w:rsid w:val="006A5AB4"/>
    <w:rsid w:val="006A5B73"/>
    <w:rsid w:val="006A5C7D"/>
    <w:rsid w:val="006A67D4"/>
    <w:rsid w:val="006A6847"/>
    <w:rsid w:val="006A6EFA"/>
    <w:rsid w:val="006B1AE9"/>
    <w:rsid w:val="006B2764"/>
    <w:rsid w:val="006B36C7"/>
    <w:rsid w:val="006B37E5"/>
    <w:rsid w:val="006B3EFE"/>
    <w:rsid w:val="006B4454"/>
    <w:rsid w:val="006B4496"/>
    <w:rsid w:val="006B5FED"/>
    <w:rsid w:val="006B6EB6"/>
    <w:rsid w:val="006B7F82"/>
    <w:rsid w:val="006C058C"/>
    <w:rsid w:val="006C14A8"/>
    <w:rsid w:val="006C1C4E"/>
    <w:rsid w:val="006C369C"/>
    <w:rsid w:val="006C40E1"/>
    <w:rsid w:val="006C43A7"/>
    <w:rsid w:val="006C4A22"/>
    <w:rsid w:val="006C522F"/>
    <w:rsid w:val="006C6624"/>
    <w:rsid w:val="006C7E3C"/>
    <w:rsid w:val="006D00C0"/>
    <w:rsid w:val="006D166F"/>
    <w:rsid w:val="006D3467"/>
    <w:rsid w:val="006D7515"/>
    <w:rsid w:val="006E0573"/>
    <w:rsid w:val="006E353D"/>
    <w:rsid w:val="006E4341"/>
    <w:rsid w:val="006E435C"/>
    <w:rsid w:val="006E4F65"/>
    <w:rsid w:val="006E6993"/>
    <w:rsid w:val="006E79CD"/>
    <w:rsid w:val="006F2988"/>
    <w:rsid w:val="006F495C"/>
    <w:rsid w:val="006F6E65"/>
    <w:rsid w:val="006F7628"/>
    <w:rsid w:val="006F7C03"/>
    <w:rsid w:val="00700397"/>
    <w:rsid w:val="00700594"/>
    <w:rsid w:val="00701334"/>
    <w:rsid w:val="007020EF"/>
    <w:rsid w:val="00702B96"/>
    <w:rsid w:val="00702C8E"/>
    <w:rsid w:val="00703474"/>
    <w:rsid w:val="00703626"/>
    <w:rsid w:val="00703A74"/>
    <w:rsid w:val="00703C68"/>
    <w:rsid w:val="00703E0E"/>
    <w:rsid w:val="00704B2F"/>
    <w:rsid w:val="00705A06"/>
    <w:rsid w:val="00705C30"/>
    <w:rsid w:val="0070672A"/>
    <w:rsid w:val="00706AF4"/>
    <w:rsid w:val="0070718F"/>
    <w:rsid w:val="00712720"/>
    <w:rsid w:val="007138EB"/>
    <w:rsid w:val="00713EE9"/>
    <w:rsid w:val="00714F9D"/>
    <w:rsid w:val="00716677"/>
    <w:rsid w:val="00717678"/>
    <w:rsid w:val="0071772B"/>
    <w:rsid w:val="007205F1"/>
    <w:rsid w:val="00721473"/>
    <w:rsid w:val="00723355"/>
    <w:rsid w:val="00723593"/>
    <w:rsid w:val="007235F0"/>
    <w:rsid w:val="00723B78"/>
    <w:rsid w:val="00723DCD"/>
    <w:rsid w:val="0072456A"/>
    <w:rsid w:val="0072483F"/>
    <w:rsid w:val="00725506"/>
    <w:rsid w:val="00725C64"/>
    <w:rsid w:val="00727A0D"/>
    <w:rsid w:val="00730212"/>
    <w:rsid w:val="007316AD"/>
    <w:rsid w:val="00731731"/>
    <w:rsid w:val="00731E33"/>
    <w:rsid w:val="0073334C"/>
    <w:rsid w:val="007337E5"/>
    <w:rsid w:val="00733B40"/>
    <w:rsid w:val="00740441"/>
    <w:rsid w:val="007409A3"/>
    <w:rsid w:val="00740BBD"/>
    <w:rsid w:val="00741A66"/>
    <w:rsid w:val="00742BCE"/>
    <w:rsid w:val="00745896"/>
    <w:rsid w:val="00747DDA"/>
    <w:rsid w:val="00750029"/>
    <w:rsid w:val="00753E9E"/>
    <w:rsid w:val="00754091"/>
    <w:rsid w:val="0075493B"/>
    <w:rsid w:val="00762F03"/>
    <w:rsid w:val="00763F47"/>
    <w:rsid w:val="007656CE"/>
    <w:rsid w:val="007670AD"/>
    <w:rsid w:val="0076794F"/>
    <w:rsid w:val="00770895"/>
    <w:rsid w:val="00770DBC"/>
    <w:rsid w:val="00770E29"/>
    <w:rsid w:val="0077126D"/>
    <w:rsid w:val="00771663"/>
    <w:rsid w:val="0077235E"/>
    <w:rsid w:val="00773126"/>
    <w:rsid w:val="0077397F"/>
    <w:rsid w:val="0077413E"/>
    <w:rsid w:val="00774AF7"/>
    <w:rsid w:val="00776947"/>
    <w:rsid w:val="007814CE"/>
    <w:rsid w:val="00782360"/>
    <w:rsid w:val="00782B08"/>
    <w:rsid w:val="00782F62"/>
    <w:rsid w:val="0078347E"/>
    <w:rsid w:val="00783AEB"/>
    <w:rsid w:val="007848E4"/>
    <w:rsid w:val="00784AE5"/>
    <w:rsid w:val="007851CD"/>
    <w:rsid w:val="00786F13"/>
    <w:rsid w:val="00790F5A"/>
    <w:rsid w:val="00792965"/>
    <w:rsid w:val="007931CC"/>
    <w:rsid w:val="007934AE"/>
    <w:rsid w:val="00794A34"/>
    <w:rsid w:val="00794C48"/>
    <w:rsid w:val="00796486"/>
    <w:rsid w:val="0079710F"/>
    <w:rsid w:val="00797F7E"/>
    <w:rsid w:val="007A0156"/>
    <w:rsid w:val="007A1BDC"/>
    <w:rsid w:val="007A5516"/>
    <w:rsid w:val="007A5BA4"/>
    <w:rsid w:val="007A5F3B"/>
    <w:rsid w:val="007A6584"/>
    <w:rsid w:val="007B1F02"/>
    <w:rsid w:val="007B2BA8"/>
    <w:rsid w:val="007B3B69"/>
    <w:rsid w:val="007B4EA6"/>
    <w:rsid w:val="007B54B5"/>
    <w:rsid w:val="007B5871"/>
    <w:rsid w:val="007B5D7D"/>
    <w:rsid w:val="007B75BC"/>
    <w:rsid w:val="007B7E99"/>
    <w:rsid w:val="007C2665"/>
    <w:rsid w:val="007C278D"/>
    <w:rsid w:val="007C2908"/>
    <w:rsid w:val="007C44F9"/>
    <w:rsid w:val="007C55E7"/>
    <w:rsid w:val="007C5DBE"/>
    <w:rsid w:val="007C5F4B"/>
    <w:rsid w:val="007D177E"/>
    <w:rsid w:val="007D2A3E"/>
    <w:rsid w:val="007D3B2D"/>
    <w:rsid w:val="007D465C"/>
    <w:rsid w:val="007D540B"/>
    <w:rsid w:val="007D54E0"/>
    <w:rsid w:val="007D77AD"/>
    <w:rsid w:val="007D795F"/>
    <w:rsid w:val="007E0E67"/>
    <w:rsid w:val="007E2897"/>
    <w:rsid w:val="007E2C2B"/>
    <w:rsid w:val="007E5EEB"/>
    <w:rsid w:val="007E632F"/>
    <w:rsid w:val="007E6E28"/>
    <w:rsid w:val="007F0D90"/>
    <w:rsid w:val="007F14DF"/>
    <w:rsid w:val="007F53E1"/>
    <w:rsid w:val="007F55E9"/>
    <w:rsid w:val="007F5FF8"/>
    <w:rsid w:val="007F69FC"/>
    <w:rsid w:val="007F6ACA"/>
    <w:rsid w:val="007F739A"/>
    <w:rsid w:val="007F75DB"/>
    <w:rsid w:val="00801146"/>
    <w:rsid w:val="00802539"/>
    <w:rsid w:val="00803177"/>
    <w:rsid w:val="0080466B"/>
    <w:rsid w:val="008046CC"/>
    <w:rsid w:val="008046F5"/>
    <w:rsid w:val="00804C46"/>
    <w:rsid w:val="00804CD7"/>
    <w:rsid w:val="00805841"/>
    <w:rsid w:val="008104B9"/>
    <w:rsid w:val="008111BB"/>
    <w:rsid w:val="00811E6F"/>
    <w:rsid w:val="00812B36"/>
    <w:rsid w:val="008135A3"/>
    <w:rsid w:val="00813C5B"/>
    <w:rsid w:val="0081443F"/>
    <w:rsid w:val="00816D65"/>
    <w:rsid w:val="00817496"/>
    <w:rsid w:val="008179C2"/>
    <w:rsid w:val="008204E4"/>
    <w:rsid w:val="008213C8"/>
    <w:rsid w:val="00821873"/>
    <w:rsid w:val="0082313B"/>
    <w:rsid w:val="0082570D"/>
    <w:rsid w:val="00826357"/>
    <w:rsid w:val="00826BE2"/>
    <w:rsid w:val="00830F6B"/>
    <w:rsid w:val="00831CC2"/>
    <w:rsid w:val="00832250"/>
    <w:rsid w:val="008336AC"/>
    <w:rsid w:val="0083517D"/>
    <w:rsid w:val="008357B3"/>
    <w:rsid w:val="0083656D"/>
    <w:rsid w:val="008366BF"/>
    <w:rsid w:val="00836E01"/>
    <w:rsid w:val="00841A02"/>
    <w:rsid w:val="00841E94"/>
    <w:rsid w:val="00842663"/>
    <w:rsid w:val="0084365F"/>
    <w:rsid w:val="00843E8E"/>
    <w:rsid w:val="00843F89"/>
    <w:rsid w:val="008444A5"/>
    <w:rsid w:val="00844A1C"/>
    <w:rsid w:val="0084541C"/>
    <w:rsid w:val="00845434"/>
    <w:rsid w:val="00846C95"/>
    <w:rsid w:val="00847275"/>
    <w:rsid w:val="00847CC5"/>
    <w:rsid w:val="00852889"/>
    <w:rsid w:val="00853D3F"/>
    <w:rsid w:val="00855266"/>
    <w:rsid w:val="008576BD"/>
    <w:rsid w:val="00861A50"/>
    <w:rsid w:val="00862E9C"/>
    <w:rsid w:val="00862F85"/>
    <w:rsid w:val="00863BF7"/>
    <w:rsid w:val="00864C27"/>
    <w:rsid w:val="00865231"/>
    <w:rsid w:val="0086668D"/>
    <w:rsid w:val="00870AB8"/>
    <w:rsid w:val="00870D69"/>
    <w:rsid w:val="0087101F"/>
    <w:rsid w:val="00873CD8"/>
    <w:rsid w:val="008740E5"/>
    <w:rsid w:val="008744C3"/>
    <w:rsid w:val="008744E9"/>
    <w:rsid w:val="00876F04"/>
    <w:rsid w:val="00877B5D"/>
    <w:rsid w:val="008802B1"/>
    <w:rsid w:val="00880E5B"/>
    <w:rsid w:val="008830F1"/>
    <w:rsid w:val="008845E2"/>
    <w:rsid w:val="0088470A"/>
    <w:rsid w:val="00885CDB"/>
    <w:rsid w:val="00887D81"/>
    <w:rsid w:val="008900D8"/>
    <w:rsid w:val="008945C1"/>
    <w:rsid w:val="008958BE"/>
    <w:rsid w:val="008961F9"/>
    <w:rsid w:val="008964A7"/>
    <w:rsid w:val="00896C62"/>
    <w:rsid w:val="008A1662"/>
    <w:rsid w:val="008A2177"/>
    <w:rsid w:val="008A33A1"/>
    <w:rsid w:val="008A351A"/>
    <w:rsid w:val="008A49AA"/>
    <w:rsid w:val="008A4C0B"/>
    <w:rsid w:val="008A5C11"/>
    <w:rsid w:val="008B014D"/>
    <w:rsid w:val="008B26F0"/>
    <w:rsid w:val="008B359A"/>
    <w:rsid w:val="008B4407"/>
    <w:rsid w:val="008B548D"/>
    <w:rsid w:val="008B638F"/>
    <w:rsid w:val="008B63F7"/>
    <w:rsid w:val="008C0189"/>
    <w:rsid w:val="008C02CF"/>
    <w:rsid w:val="008C07E0"/>
    <w:rsid w:val="008C0D15"/>
    <w:rsid w:val="008C0F2A"/>
    <w:rsid w:val="008C286A"/>
    <w:rsid w:val="008C293B"/>
    <w:rsid w:val="008C375A"/>
    <w:rsid w:val="008C453D"/>
    <w:rsid w:val="008C5377"/>
    <w:rsid w:val="008C54EB"/>
    <w:rsid w:val="008C5595"/>
    <w:rsid w:val="008C6551"/>
    <w:rsid w:val="008C7404"/>
    <w:rsid w:val="008C7AB8"/>
    <w:rsid w:val="008D0BAE"/>
    <w:rsid w:val="008D1624"/>
    <w:rsid w:val="008D1CB4"/>
    <w:rsid w:val="008D2F86"/>
    <w:rsid w:val="008D3D6B"/>
    <w:rsid w:val="008D3F14"/>
    <w:rsid w:val="008D42F5"/>
    <w:rsid w:val="008D5A6A"/>
    <w:rsid w:val="008D692D"/>
    <w:rsid w:val="008D6F69"/>
    <w:rsid w:val="008D70C8"/>
    <w:rsid w:val="008E1522"/>
    <w:rsid w:val="008E483C"/>
    <w:rsid w:val="008E4E28"/>
    <w:rsid w:val="008E5387"/>
    <w:rsid w:val="008E7241"/>
    <w:rsid w:val="008E7F91"/>
    <w:rsid w:val="008F17AB"/>
    <w:rsid w:val="008F1804"/>
    <w:rsid w:val="008F4444"/>
    <w:rsid w:val="008F5088"/>
    <w:rsid w:val="00902639"/>
    <w:rsid w:val="00902C45"/>
    <w:rsid w:val="00904D14"/>
    <w:rsid w:val="009054D4"/>
    <w:rsid w:val="00906EAC"/>
    <w:rsid w:val="0090745F"/>
    <w:rsid w:val="0091081F"/>
    <w:rsid w:val="00912232"/>
    <w:rsid w:val="00912861"/>
    <w:rsid w:val="00914153"/>
    <w:rsid w:val="00914A08"/>
    <w:rsid w:val="00914C98"/>
    <w:rsid w:val="00915CCF"/>
    <w:rsid w:val="00915E6B"/>
    <w:rsid w:val="00917644"/>
    <w:rsid w:val="00917B53"/>
    <w:rsid w:val="00917C0B"/>
    <w:rsid w:val="00920273"/>
    <w:rsid w:val="00920498"/>
    <w:rsid w:val="00924148"/>
    <w:rsid w:val="00924833"/>
    <w:rsid w:val="00925582"/>
    <w:rsid w:val="0092629C"/>
    <w:rsid w:val="0093086E"/>
    <w:rsid w:val="00930E54"/>
    <w:rsid w:val="0093236E"/>
    <w:rsid w:val="00932FB4"/>
    <w:rsid w:val="009351C0"/>
    <w:rsid w:val="00935ABC"/>
    <w:rsid w:val="00935CC1"/>
    <w:rsid w:val="00941635"/>
    <w:rsid w:val="00942F3F"/>
    <w:rsid w:val="00942F5D"/>
    <w:rsid w:val="009438EC"/>
    <w:rsid w:val="00946C48"/>
    <w:rsid w:val="0094769B"/>
    <w:rsid w:val="00951368"/>
    <w:rsid w:val="009514A2"/>
    <w:rsid w:val="009516F5"/>
    <w:rsid w:val="00953A9F"/>
    <w:rsid w:val="00955797"/>
    <w:rsid w:val="00957174"/>
    <w:rsid w:val="0096006B"/>
    <w:rsid w:val="0096246C"/>
    <w:rsid w:val="00965631"/>
    <w:rsid w:val="009661AB"/>
    <w:rsid w:val="009702AA"/>
    <w:rsid w:val="00973BC8"/>
    <w:rsid w:val="00973DFF"/>
    <w:rsid w:val="009741B5"/>
    <w:rsid w:val="00974A06"/>
    <w:rsid w:val="00974FE7"/>
    <w:rsid w:val="009750EB"/>
    <w:rsid w:val="00975119"/>
    <w:rsid w:val="0097583F"/>
    <w:rsid w:val="009760F4"/>
    <w:rsid w:val="00976E78"/>
    <w:rsid w:val="00980627"/>
    <w:rsid w:val="0098134B"/>
    <w:rsid w:val="00982362"/>
    <w:rsid w:val="00983B88"/>
    <w:rsid w:val="00986B78"/>
    <w:rsid w:val="0099037A"/>
    <w:rsid w:val="009906B0"/>
    <w:rsid w:val="009920C8"/>
    <w:rsid w:val="00992BF6"/>
    <w:rsid w:val="00993E19"/>
    <w:rsid w:val="00996DE0"/>
    <w:rsid w:val="009A138E"/>
    <w:rsid w:val="009A1F9C"/>
    <w:rsid w:val="009A230C"/>
    <w:rsid w:val="009A45B4"/>
    <w:rsid w:val="009A5B6F"/>
    <w:rsid w:val="009A6CCE"/>
    <w:rsid w:val="009A6F55"/>
    <w:rsid w:val="009B01A6"/>
    <w:rsid w:val="009B486C"/>
    <w:rsid w:val="009B6B3C"/>
    <w:rsid w:val="009B70AD"/>
    <w:rsid w:val="009B73F0"/>
    <w:rsid w:val="009C1561"/>
    <w:rsid w:val="009C2A53"/>
    <w:rsid w:val="009C4F09"/>
    <w:rsid w:val="009C515D"/>
    <w:rsid w:val="009C6689"/>
    <w:rsid w:val="009C6A6C"/>
    <w:rsid w:val="009C75C5"/>
    <w:rsid w:val="009D01E1"/>
    <w:rsid w:val="009D23E9"/>
    <w:rsid w:val="009D2649"/>
    <w:rsid w:val="009D2995"/>
    <w:rsid w:val="009D2D8A"/>
    <w:rsid w:val="009D2F4E"/>
    <w:rsid w:val="009D3082"/>
    <w:rsid w:val="009D3279"/>
    <w:rsid w:val="009D53C9"/>
    <w:rsid w:val="009D7B33"/>
    <w:rsid w:val="009E1ACF"/>
    <w:rsid w:val="009E21E1"/>
    <w:rsid w:val="009E6B5B"/>
    <w:rsid w:val="009E7300"/>
    <w:rsid w:val="009F0F15"/>
    <w:rsid w:val="009F1C0B"/>
    <w:rsid w:val="009F4D69"/>
    <w:rsid w:val="009F5F8B"/>
    <w:rsid w:val="009F6308"/>
    <w:rsid w:val="00A01116"/>
    <w:rsid w:val="00A0142E"/>
    <w:rsid w:val="00A02386"/>
    <w:rsid w:val="00A029B3"/>
    <w:rsid w:val="00A02D03"/>
    <w:rsid w:val="00A0364F"/>
    <w:rsid w:val="00A0385F"/>
    <w:rsid w:val="00A0432B"/>
    <w:rsid w:val="00A04EFD"/>
    <w:rsid w:val="00A051D1"/>
    <w:rsid w:val="00A060AF"/>
    <w:rsid w:val="00A06E10"/>
    <w:rsid w:val="00A07916"/>
    <w:rsid w:val="00A07E43"/>
    <w:rsid w:val="00A1202D"/>
    <w:rsid w:val="00A126B1"/>
    <w:rsid w:val="00A12977"/>
    <w:rsid w:val="00A135CC"/>
    <w:rsid w:val="00A13846"/>
    <w:rsid w:val="00A15551"/>
    <w:rsid w:val="00A15D35"/>
    <w:rsid w:val="00A16E82"/>
    <w:rsid w:val="00A17B5B"/>
    <w:rsid w:val="00A17BD5"/>
    <w:rsid w:val="00A203CC"/>
    <w:rsid w:val="00A224AC"/>
    <w:rsid w:val="00A227A1"/>
    <w:rsid w:val="00A22919"/>
    <w:rsid w:val="00A22C53"/>
    <w:rsid w:val="00A24C97"/>
    <w:rsid w:val="00A27179"/>
    <w:rsid w:val="00A27A90"/>
    <w:rsid w:val="00A33B7C"/>
    <w:rsid w:val="00A35374"/>
    <w:rsid w:val="00A3580F"/>
    <w:rsid w:val="00A35B30"/>
    <w:rsid w:val="00A43842"/>
    <w:rsid w:val="00A444C5"/>
    <w:rsid w:val="00A4452F"/>
    <w:rsid w:val="00A45FBA"/>
    <w:rsid w:val="00A46063"/>
    <w:rsid w:val="00A465FA"/>
    <w:rsid w:val="00A46630"/>
    <w:rsid w:val="00A474FB"/>
    <w:rsid w:val="00A509F5"/>
    <w:rsid w:val="00A513C9"/>
    <w:rsid w:val="00A51624"/>
    <w:rsid w:val="00A52582"/>
    <w:rsid w:val="00A52AE2"/>
    <w:rsid w:val="00A52CF0"/>
    <w:rsid w:val="00A52E45"/>
    <w:rsid w:val="00A54BB7"/>
    <w:rsid w:val="00A61C76"/>
    <w:rsid w:val="00A65FD4"/>
    <w:rsid w:val="00A702BF"/>
    <w:rsid w:val="00A72D9E"/>
    <w:rsid w:val="00A7619C"/>
    <w:rsid w:val="00A77DE8"/>
    <w:rsid w:val="00A80188"/>
    <w:rsid w:val="00A803C0"/>
    <w:rsid w:val="00A83349"/>
    <w:rsid w:val="00A836DF"/>
    <w:rsid w:val="00A83BE2"/>
    <w:rsid w:val="00A84D1B"/>
    <w:rsid w:val="00A84FFC"/>
    <w:rsid w:val="00A87CF7"/>
    <w:rsid w:val="00A90C7D"/>
    <w:rsid w:val="00A91B36"/>
    <w:rsid w:val="00A92A81"/>
    <w:rsid w:val="00A935B1"/>
    <w:rsid w:val="00A95E0B"/>
    <w:rsid w:val="00A960CC"/>
    <w:rsid w:val="00A97882"/>
    <w:rsid w:val="00AA0966"/>
    <w:rsid w:val="00AA0E0E"/>
    <w:rsid w:val="00AA228F"/>
    <w:rsid w:val="00AA338A"/>
    <w:rsid w:val="00AA42CA"/>
    <w:rsid w:val="00AA4E49"/>
    <w:rsid w:val="00AA56BA"/>
    <w:rsid w:val="00AA6B28"/>
    <w:rsid w:val="00AA6F01"/>
    <w:rsid w:val="00AA7B0E"/>
    <w:rsid w:val="00AA7FCF"/>
    <w:rsid w:val="00AB0071"/>
    <w:rsid w:val="00AB1983"/>
    <w:rsid w:val="00AB1A48"/>
    <w:rsid w:val="00AB2701"/>
    <w:rsid w:val="00AB27AC"/>
    <w:rsid w:val="00AB2EB9"/>
    <w:rsid w:val="00AB2F94"/>
    <w:rsid w:val="00AB3213"/>
    <w:rsid w:val="00AB4612"/>
    <w:rsid w:val="00AB4683"/>
    <w:rsid w:val="00AB502B"/>
    <w:rsid w:val="00AB53EB"/>
    <w:rsid w:val="00AB5704"/>
    <w:rsid w:val="00AB6F8A"/>
    <w:rsid w:val="00AC0766"/>
    <w:rsid w:val="00AC07E5"/>
    <w:rsid w:val="00AC11BA"/>
    <w:rsid w:val="00AC1D39"/>
    <w:rsid w:val="00AC2BE3"/>
    <w:rsid w:val="00AC2E97"/>
    <w:rsid w:val="00AD0ADE"/>
    <w:rsid w:val="00AD2798"/>
    <w:rsid w:val="00AD4200"/>
    <w:rsid w:val="00AD459F"/>
    <w:rsid w:val="00AD4C82"/>
    <w:rsid w:val="00AE2638"/>
    <w:rsid w:val="00AE36E7"/>
    <w:rsid w:val="00AE4DC3"/>
    <w:rsid w:val="00AE59F0"/>
    <w:rsid w:val="00AE639D"/>
    <w:rsid w:val="00AE6502"/>
    <w:rsid w:val="00AF1E2A"/>
    <w:rsid w:val="00AF53F0"/>
    <w:rsid w:val="00AF654F"/>
    <w:rsid w:val="00AF7132"/>
    <w:rsid w:val="00B00982"/>
    <w:rsid w:val="00B0156A"/>
    <w:rsid w:val="00B025D8"/>
    <w:rsid w:val="00B03FFB"/>
    <w:rsid w:val="00B0406A"/>
    <w:rsid w:val="00B055C6"/>
    <w:rsid w:val="00B0758C"/>
    <w:rsid w:val="00B07ECF"/>
    <w:rsid w:val="00B10227"/>
    <w:rsid w:val="00B10382"/>
    <w:rsid w:val="00B12329"/>
    <w:rsid w:val="00B13542"/>
    <w:rsid w:val="00B13834"/>
    <w:rsid w:val="00B13B12"/>
    <w:rsid w:val="00B13EC8"/>
    <w:rsid w:val="00B15527"/>
    <w:rsid w:val="00B157EB"/>
    <w:rsid w:val="00B15F9A"/>
    <w:rsid w:val="00B177AD"/>
    <w:rsid w:val="00B177EB"/>
    <w:rsid w:val="00B2025F"/>
    <w:rsid w:val="00B21056"/>
    <w:rsid w:val="00B22133"/>
    <w:rsid w:val="00B23311"/>
    <w:rsid w:val="00B25548"/>
    <w:rsid w:val="00B3092E"/>
    <w:rsid w:val="00B30B35"/>
    <w:rsid w:val="00B310AF"/>
    <w:rsid w:val="00B31A59"/>
    <w:rsid w:val="00B33106"/>
    <w:rsid w:val="00B34A57"/>
    <w:rsid w:val="00B34F9E"/>
    <w:rsid w:val="00B36BDD"/>
    <w:rsid w:val="00B370AF"/>
    <w:rsid w:val="00B37AAC"/>
    <w:rsid w:val="00B403E2"/>
    <w:rsid w:val="00B40C09"/>
    <w:rsid w:val="00B42F33"/>
    <w:rsid w:val="00B44267"/>
    <w:rsid w:val="00B4647A"/>
    <w:rsid w:val="00B46DEC"/>
    <w:rsid w:val="00B4739B"/>
    <w:rsid w:val="00B473D1"/>
    <w:rsid w:val="00B474E2"/>
    <w:rsid w:val="00B509E2"/>
    <w:rsid w:val="00B511E4"/>
    <w:rsid w:val="00B51389"/>
    <w:rsid w:val="00B51B61"/>
    <w:rsid w:val="00B53B5B"/>
    <w:rsid w:val="00B554E6"/>
    <w:rsid w:val="00B5691E"/>
    <w:rsid w:val="00B613F9"/>
    <w:rsid w:val="00B6308B"/>
    <w:rsid w:val="00B63290"/>
    <w:rsid w:val="00B653AF"/>
    <w:rsid w:val="00B65EB1"/>
    <w:rsid w:val="00B6614A"/>
    <w:rsid w:val="00B6660F"/>
    <w:rsid w:val="00B66861"/>
    <w:rsid w:val="00B6731B"/>
    <w:rsid w:val="00B677B1"/>
    <w:rsid w:val="00B6788F"/>
    <w:rsid w:val="00B67B32"/>
    <w:rsid w:val="00B70354"/>
    <w:rsid w:val="00B70876"/>
    <w:rsid w:val="00B7548D"/>
    <w:rsid w:val="00B767A4"/>
    <w:rsid w:val="00B76B8D"/>
    <w:rsid w:val="00B7770F"/>
    <w:rsid w:val="00B77CDB"/>
    <w:rsid w:val="00B81A11"/>
    <w:rsid w:val="00B81E0C"/>
    <w:rsid w:val="00B825E0"/>
    <w:rsid w:val="00B82BFC"/>
    <w:rsid w:val="00B82FB2"/>
    <w:rsid w:val="00B84C8E"/>
    <w:rsid w:val="00B85538"/>
    <w:rsid w:val="00B858AF"/>
    <w:rsid w:val="00B86061"/>
    <w:rsid w:val="00B870B0"/>
    <w:rsid w:val="00B87853"/>
    <w:rsid w:val="00B91A09"/>
    <w:rsid w:val="00B91C1E"/>
    <w:rsid w:val="00B92DE5"/>
    <w:rsid w:val="00B948C4"/>
    <w:rsid w:val="00B94B31"/>
    <w:rsid w:val="00B94C77"/>
    <w:rsid w:val="00B967A8"/>
    <w:rsid w:val="00B97E24"/>
    <w:rsid w:val="00BA0552"/>
    <w:rsid w:val="00BA09BE"/>
    <w:rsid w:val="00BA114D"/>
    <w:rsid w:val="00BA218D"/>
    <w:rsid w:val="00BA3360"/>
    <w:rsid w:val="00BA381E"/>
    <w:rsid w:val="00BA3D16"/>
    <w:rsid w:val="00BA764C"/>
    <w:rsid w:val="00BB0B7D"/>
    <w:rsid w:val="00BB2573"/>
    <w:rsid w:val="00BB29CD"/>
    <w:rsid w:val="00BB2B5E"/>
    <w:rsid w:val="00BB3669"/>
    <w:rsid w:val="00BB4B70"/>
    <w:rsid w:val="00BB4D70"/>
    <w:rsid w:val="00BB6130"/>
    <w:rsid w:val="00BB6AB8"/>
    <w:rsid w:val="00BC1987"/>
    <w:rsid w:val="00BC43CA"/>
    <w:rsid w:val="00BC53F0"/>
    <w:rsid w:val="00BC714B"/>
    <w:rsid w:val="00BD0FC7"/>
    <w:rsid w:val="00BD235E"/>
    <w:rsid w:val="00BD2364"/>
    <w:rsid w:val="00BD3EFB"/>
    <w:rsid w:val="00BD46AD"/>
    <w:rsid w:val="00BD61AA"/>
    <w:rsid w:val="00BD74EB"/>
    <w:rsid w:val="00BE1416"/>
    <w:rsid w:val="00BE208B"/>
    <w:rsid w:val="00BE35EB"/>
    <w:rsid w:val="00BE538D"/>
    <w:rsid w:val="00BE5673"/>
    <w:rsid w:val="00BE5A82"/>
    <w:rsid w:val="00BE5B9D"/>
    <w:rsid w:val="00BE5DD4"/>
    <w:rsid w:val="00BE5E02"/>
    <w:rsid w:val="00BE6488"/>
    <w:rsid w:val="00BE778F"/>
    <w:rsid w:val="00BF06B2"/>
    <w:rsid w:val="00BF22CE"/>
    <w:rsid w:val="00BF2397"/>
    <w:rsid w:val="00BF3AD1"/>
    <w:rsid w:val="00BF3B51"/>
    <w:rsid w:val="00BF405A"/>
    <w:rsid w:val="00BF4080"/>
    <w:rsid w:val="00BF69BE"/>
    <w:rsid w:val="00BF6C23"/>
    <w:rsid w:val="00BF712B"/>
    <w:rsid w:val="00C00A95"/>
    <w:rsid w:val="00C00ED1"/>
    <w:rsid w:val="00C012F0"/>
    <w:rsid w:val="00C02EA3"/>
    <w:rsid w:val="00C05F90"/>
    <w:rsid w:val="00C066C7"/>
    <w:rsid w:val="00C07C17"/>
    <w:rsid w:val="00C11146"/>
    <w:rsid w:val="00C1622F"/>
    <w:rsid w:val="00C16E3A"/>
    <w:rsid w:val="00C21A1E"/>
    <w:rsid w:val="00C22263"/>
    <w:rsid w:val="00C22992"/>
    <w:rsid w:val="00C22C88"/>
    <w:rsid w:val="00C239D1"/>
    <w:rsid w:val="00C23DC8"/>
    <w:rsid w:val="00C244DB"/>
    <w:rsid w:val="00C258F8"/>
    <w:rsid w:val="00C26F24"/>
    <w:rsid w:val="00C276B4"/>
    <w:rsid w:val="00C27D05"/>
    <w:rsid w:val="00C3116F"/>
    <w:rsid w:val="00C329F6"/>
    <w:rsid w:val="00C34A00"/>
    <w:rsid w:val="00C34CE5"/>
    <w:rsid w:val="00C35390"/>
    <w:rsid w:val="00C36CB7"/>
    <w:rsid w:val="00C37409"/>
    <w:rsid w:val="00C4054F"/>
    <w:rsid w:val="00C41727"/>
    <w:rsid w:val="00C4247C"/>
    <w:rsid w:val="00C424E6"/>
    <w:rsid w:val="00C4668B"/>
    <w:rsid w:val="00C524ED"/>
    <w:rsid w:val="00C52864"/>
    <w:rsid w:val="00C52AFF"/>
    <w:rsid w:val="00C52BC3"/>
    <w:rsid w:val="00C53BB3"/>
    <w:rsid w:val="00C548AA"/>
    <w:rsid w:val="00C56395"/>
    <w:rsid w:val="00C568BD"/>
    <w:rsid w:val="00C615A4"/>
    <w:rsid w:val="00C61878"/>
    <w:rsid w:val="00C630FC"/>
    <w:rsid w:val="00C66126"/>
    <w:rsid w:val="00C6636C"/>
    <w:rsid w:val="00C6687E"/>
    <w:rsid w:val="00C66ADF"/>
    <w:rsid w:val="00C67A70"/>
    <w:rsid w:val="00C72649"/>
    <w:rsid w:val="00C73AFC"/>
    <w:rsid w:val="00C73F7B"/>
    <w:rsid w:val="00C74444"/>
    <w:rsid w:val="00C74C98"/>
    <w:rsid w:val="00C74FD4"/>
    <w:rsid w:val="00C7563E"/>
    <w:rsid w:val="00C75E3C"/>
    <w:rsid w:val="00C76A8B"/>
    <w:rsid w:val="00C77290"/>
    <w:rsid w:val="00C77B80"/>
    <w:rsid w:val="00C80787"/>
    <w:rsid w:val="00C82E96"/>
    <w:rsid w:val="00C83A4F"/>
    <w:rsid w:val="00C84B46"/>
    <w:rsid w:val="00C87FD2"/>
    <w:rsid w:val="00C9018D"/>
    <w:rsid w:val="00C9115C"/>
    <w:rsid w:val="00C91F2F"/>
    <w:rsid w:val="00C92E77"/>
    <w:rsid w:val="00C95D1A"/>
    <w:rsid w:val="00C967D2"/>
    <w:rsid w:val="00C96D2B"/>
    <w:rsid w:val="00CA0DB5"/>
    <w:rsid w:val="00CA0DEA"/>
    <w:rsid w:val="00CA1340"/>
    <w:rsid w:val="00CA1579"/>
    <w:rsid w:val="00CA1E61"/>
    <w:rsid w:val="00CA237D"/>
    <w:rsid w:val="00CA32B8"/>
    <w:rsid w:val="00CA36C2"/>
    <w:rsid w:val="00CA551A"/>
    <w:rsid w:val="00CA6552"/>
    <w:rsid w:val="00CA69A8"/>
    <w:rsid w:val="00CA6CB8"/>
    <w:rsid w:val="00CA7208"/>
    <w:rsid w:val="00CA7432"/>
    <w:rsid w:val="00CB06F0"/>
    <w:rsid w:val="00CB1C07"/>
    <w:rsid w:val="00CB243B"/>
    <w:rsid w:val="00CB2F70"/>
    <w:rsid w:val="00CB4265"/>
    <w:rsid w:val="00CB472A"/>
    <w:rsid w:val="00CB4913"/>
    <w:rsid w:val="00CB5068"/>
    <w:rsid w:val="00CB6F84"/>
    <w:rsid w:val="00CC0A06"/>
    <w:rsid w:val="00CC1042"/>
    <w:rsid w:val="00CC1AB1"/>
    <w:rsid w:val="00CC2932"/>
    <w:rsid w:val="00CC2C4C"/>
    <w:rsid w:val="00CC392E"/>
    <w:rsid w:val="00CC3E23"/>
    <w:rsid w:val="00CC3F76"/>
    <w:rsid w:val="00CC4255"/>
    <w:rsid w:val="00CC42E5"/>
    <w:rsid w:val="00CC492B"/>
    <w:rsid w:val="00CC4B16"/>
    <w:rsid w:val="00CC55FB"/>
    <w:rsid w:val="00CC5AE2"/>
    <w:rsid w:val="00CD012C"/>
    <w:rsid w:val="00CD5F7F"/>
    <w:rsid w:val="00CD6B19"/>
    <w:rsid w:val="00CD7A0A"/>
    <w:rsid w:val="00CE0BBE"/>
    <w:rsid w:val="00CE1462"/>
    <w:rsid w:val="00CE1B50"/>
    <w:rsid w:val="00CE347F"/>
    <w:rsid w:val="00CE419D"/>
    <w:rsid w:val="00CE4873"/>
    <w:rsid w:val="00CE54F8"/>
    <w:rsid w:val="00CE5C6B"/>
    <w:rsid w:val="00CE6D47"/>
    <w:rsid w:val="00CF0A36"/>
    <w:rsid w:val="00CF142C"/>
    <w:rsid w:val="00CF22FF"/>
    <w:rsid w:val="00CF4253"/>
    <w:rsid w:val="00CF45E8"/>
    <w:rsid w:val="00CF49D5"/>
    <w:rsid w:val="00CF5BC6"/>
    <w:rsid w:val="00CF7A39"/>
    <w:rsid w:val="00D01032"/>
    <w:rsid w:val="00D022D1"/>
    <w:rsid w:val="00D032B5"/>
    <w:rsid w:val="00D04037"/>
    <w:rsid w:val="00D0437A"/>
    <w:rsid w:val="00D059E3"/>
    <w:rsid w:val="00D062D9"/>
    <w:rsid w:val="00D0762A"/>
    <w:rsid w:val="00D0785D"/>
    <w:rsid w:val="00D11487"/>
    <w:rsid w:val="00D11B29"/>
    <w:rsid w:val="00D12637"/>
    <w:rsid w:val="00D131A8"/>
    <w:rsid w:val="00D1356C"/>
    <w:rsid w:val="00D13995"/>
    <w:rsid w:val="00D150F0"/>
    <w:rsid w:val="00D15A46"/>
    <w:rsid w:val="00D16963"/>
    <w:rsid w:val="00D173B6"/>
    <w:rsid w:val="00D17852"/>
    <w:rsid w:val="00D2137F"/>
    <w:rsid w:val="00D22EC3"/>
    <w:rsid w:val="00D23199"/>
    <w:rsid w:val="00D2340C"/>
    <w:rsid w:val="00D23876"/>
    <w:rsid w:val="00D2525A"/>
    <w:rsid w:val="00D25D30"/>
    <w:rsid w:val="00D26851"/>
    <w:rsid w:val="00D27949"/>
    <w:rsid w:val="00D30249"/>
    <w:rsid w:val="00D3223B"/>
    <w:rsid w:val="00D32CDB"/>
    <w:rsid w:val="00D35C95"/>
    <w:rsid w:val="00D37127"/>
    <w:rsid w:val="00D37ABC"/>
    <w:rsid w:val="00D422E5"/>
    <w:rsid w:val="00D439BA"/>
    <w:rsid w:val="00D44919"/>
    <w:rsid w:val="00D450B9"/>
    <w:rsid w:val="00D4669E"/>
    <w:rsid w:val="00D46CD6"/>
    <w:rsid w:val="00D46E11"/>
    <w:rsid w:val="00D50578"/>
    <w:rsid w:val="00D51092"/>
    <w:rsid w:val="00D51201"/>
    <w:rsid w:val="00D51A49"/>
    <w:rsid w:val="00D549A0"/>
    <w:rsid w:val="00D55AB2"/>
    <w:rsid w:val="00D651B7"/>
    <w:rsid w:val="00D65971"/>
    <w:rsid w:val="00D66204"/>
    <w:rsid w:val="00D6751C"/>
    <w:rsid w:val="00D72A32"/>
    <w:rsid w:val="00D74405"/>
    <w:rsid w:val="00D75B2D"/>
    <w:rsid w:val="00D761AA"/>
    <w:rsid w:val="00D7657F"/>
    <w:rsid w:val="00D76E07"/>
    <w:rsid w:val="00D77121"/>
    <w:rsid w:val="00D77750"/>
    <w:rsid w:val="00D80CF9"/>
    <w:rsid w:val="00D817F9"/>
    <w:rsid w:val="00D8224B"/>
    <w:rsid w:val="00D822D6"/>
    <w:rsid w:val="00D83435"/>
    <w:rsid w:val="00D8374E"/>
    <w:rsid w:val="00D84E2D"/>
    <w:rsid w:val="00D8535C"/>
    <w:rsid w:val="00D867D4"/>
    <w:rsid w:val="00D86889"/>
    <w:rsid w:val="00D87C65"/>
    <w:rsid w:val="00D9155B"/>
    <w:rsid w:val="00D9367B"/>
    <w:rsid w:val="00D941D5"/>
    <w:rsid w:val="00D9595E"/>
    <w:rsid w:val="00D97682"/>
    <w:rsid w:val="00D97F9C"/>
    <w:rsid w:val="00DA1031"/>
    <w:rsid w:val="00DA13CE"/>
    <w:rsid w:val="00DA2248"/>
    <w:rsid w:val="00DA22AB"/>
    <w:rsid w:val="00DA2F08"/>
    <w:rsid w:val="00DA494B"/>
    <w:rsid w:val="00DA5E86"/>
    <w:rsid w:val="00DB08BE"/>
    <w:rsid w:val="00DB109F"/>
    <w:rsid w:val="00DB2795"/>
    <w:rsid w:val="00DB34E9"/>
    <w:rsid w:val="00DB4827"/>
    <w:rsid w:val="00DB4C63"/>
    <w:rsid w:val="00DB51BD"/>
    <w:rsid w:val="00DB7E00"/>
    <w:rsid w:val="00DC038C"/>
    <w:rsid w:val="00DC1071"/>
    <w:rsid w:val="00DC5EB2"/>
    <w:rsid w:val="00DC734B"/>
    <w:rsid w:val="00DD022C"/>
    <w:rsid w:val="00DD0A2E"/>
    <w:rsid w:val="00DD0FA4"/>
    <w:rsid w:val="00DD1E19"/>
    <w:rsid w:val="00DD2044"/>
    <w:rsid w:val="00DD28FC"/>
    <w:rsid w:val="00DD571E"/>
    <w:rsid w:val="00DD66F1"/>
    <w:rsid w:val="00DD7F63"/>
    <w:rsid w:val="00DE23ED"/>
    <w:rsid w:val="00DE39FC"/>
    <w:rsid w:val="00DE5122"/>
    <w:rsid w:val="00DE554F"/>
    <w:rsid w:val="00DF114A"/>
    <w:rsid w:val="00DF4517"/>
    <w:rsid w:val="00DF4EEF"/>
    <w:rsid w:val="00DF52D5"/>
    <w:rsid w:val="00DF52E0"/>
    <w:rsid w:val="00DF63AD"/>
    <w:rsid w:val="00E0038D"/>
    <w:rsid w:val="00E02558"/>
    <w:rsid w:val="00E049D2"/>
    <w:rsid w:val="00E059FE"/>
    <w:rsid w:val="00E05C55"/>
    <w:rsid w:val="00E05EDD"/>
    <w:rsid w:val="00E05F0A"/>
    <w:rsid w:val="00E07B50"/>
    <w:rsid w:val="00E12B97"/>
    <w:rsid w:val="00E13029"/>
    <w:rsid w:val="00E140F7"/>
    <w:rsid w:val="00E145AB"/>
    <w:rsid w:val="00E149DA"/>
    <w:rsid w:val="00E155E0"/>
    <w:rsid w:val="00E15668"/>
    <w:rsid w:val="00E16987"/>
    <w:rsid w:val="00E17395"/>
    <w:rsid w:val="00E17DF0"/>
    <w:rsid w:val="00E17FD3"/>
    <w:rsid w:val="00E2117E"/>
    <w:rsid w:val="00E217EE"/>
    <w:rsid w:val="00E21AEB"/>
    <w:rsid w:val="00E22F28"/>
    <w:rsid w:val="00E23A3B"/>
    <w:rsid w:val="00E23BD6"/>
    <w:rsid w:val="00E24059"/>
    <w:rsid w:val="00E2525E"/>
    <w:rsid w:val="00E26989"/>
    <w:rsid w:val="00E270FC"/>
    <w:rsid w:val="00E31793"/>
    <w:rsid w:val="00E3260A"/>
    <w:rsid w:val="00E33CC4"/>
    <w:rsid w:val="00E34C21"/>
    <w:rsid w:val="00E36581"/>
    <w:rsid w:val="00E3747C"/>
    <w:rsid w:val="00E40931"/>
    <w:rsid w:val="00E4094E"/>
    <w:rsid w:val="00E40CF0"/>
    <w:rsid w:val="00E416B1"/>
    <w:rsid w:val="00E42C77"/>
    <w:rsid w:val="00E42E59"/>
    <w:rsid w:val="00E431E7"/>
    <w:rsid w:val="00E4376C"/>
    <w:rsid w:val="00E440A5"/>
    <w:rsid w:val="00E442DE"/>
    <w:rsid w:val="00E45644"/>
    <w:rsid w:val="00E45C6F"/>
    <w:rsid w:val="00E476AE"/>
    <w:rsid w:val="00E50DFC"/>
    <w:rsid w:val="00E5176C"/>
    <w:rsid w:val="00E51E69"/>
    <w:rsid w:val="00E538F5"/>
    <w:rsid w:val="00E53AF2"/>
    <w:rsid w:val="00E5401D"/>
    <w:rsid w:val="00E54AA9"/>
    <w:rsid w:val="00E55827"/>
    <w:rsid w:val="00E56347"/>
    <w:rsid w:val="00E605B1"/>
    <w:rsid w:val="00E60DFB"/>
    <w:rsid w:val="00E60FC4"/>
    <w:rsid w:val="00E632FE"/>
    <w:rsid w:val="00E63CBC"/>
    <w:rsid w:val="00E64D48"/>
    <w:rsid w:val="00E6531D"/>
    <w:rsid w:val="00E65B33"/>
    <w:rsid w:val="00E660E8"/>
    <w:rsid w:val="00E66EC1"/>
    <w:rsid w:val="00E71EAE"/>
    <w:rsid w:val="00E72771"/>
    <w:rsid w:val="00E74DFE"/>
    <w:rsid w:val="00E7649E"/>
    <w:rsid w:val="00E81FE9"/>
    <w:rsid w:val="00E821FB"/>
    <w:rsid w:val="00E85304"/>
    <w:rsid w:val="00E855BA"/>
    <w:rsid w:val="00E86050"/>
    <w:rsid w:val="00E8799E"/>
    <w:rsid w:val="00E90113"/>
    <w:rsid w:val="00E9025D"/>
    <w:rsid w:val="00E90B88"/>
    <w:rsid w:val="00E92527"/>
    <w:rsid w:val="00E93289"/>
    <w:rsid w:val="00E93814"/>
    <w:rsid w:val="00E95158"/>
    <w:rsid w:val="00E9587A"/>
    <w:rsid w:val="00E96D4E"/>
    <w:rsid w:val="00E97DB9"/>
    <w:rsid w:val="00EA0270"/>
    <w:rsid w:val="00EA1A81"/>
    <w:rsid w:val="00EA234D"/>
    <w:rsid w:val="00EA6434"/>
    <w:rsid w:val="00EA7206"/>
    <w:rsid w:val="00EB073B"/>
    <w:rsid w:val="00EB0AA6"/>
    <w:rsid w:val="00EB1ED1"/>
    <w:rsid w:val="00EB262D"/>
    <w:rsid w:val="00EB3D73"/>
    <w:rsid w:val="00EC18B5"/>
    <w:rsid w:val="00EC1E9E"/>
    <w:rsid w:val="00EC1FAF"/>
    <w:rsid w:val="00EC22F9"/>
    <w:rsid w:val="00EC3BAC"/>
    <w:rsid w:val="00EC4039"/>
    <w:rsid w:val="00EC480D"/>
    <w:rsid w:val="00EC4E5F"/>
    <w:rsid w:val="00EC500E"/>
    <w:rsid w:val="00EC679D"/>
    <w:rsid w:val="00EC6BB7"/>
    <w:rsid w:val="00EC70BF"/>
    <w:rsid w:val="00ED0C22"/>
    <w:rsid w:val="00ED3102"/>
    <w:rsid w:val="00ED449F"/>
    <w:rsid w:val="00ED686A"/>
    <w:rsid w:val="00ED735A"/>
    <w:rsid w:val="00ED7543"/>
    <w:rsid w:val="00EE015B"/>
    <w:rsid w:val="00EE0904"/>
    <w:rsid w:val="00EE0A2C"/>
    <w:rsid w:val="00EE14F0"/>
    <w:rsid w:val="00EE299E"/>
    <w:rsid w:val="00EE5E2F"/>
    <w:rsid w:val="00EE6132"/>
    <w:rsid w:val="00EE6E9C"/>
    <w:rsid w:val="00EE704C"/>
    <w:rsid w:val="00EF1452"/>
    <w:rsid w:val="00EF1E04"/>
    <w:rsid w:val="00EF3963"/>
    <w:rsid w:val="00EF5158"/>
    <w:rsid w:val="00EF5628"/>
    <w:rsid w:val="00F00973"/>
    <w:rsid w:val="00F010FB"/>
    <w:rsid w:val="00F0231C"/>
    <w:rsid w:val="00F03E90"/>
    <w:rsid w:val="00F054AD"/>
    <w:rsid w:val="00F1092F"/>
    <w:rsid w:val="00F1285B"/>
    <w:rsid w:val="00F14E34"/>
    <w:rsid w:val="00F15C14"/>
    <w:rsid w:val="00F20CC6"/>
    <w:rsid w:val="00F21186"/>
    <w:rsid w:val="00F216BA"/>
    <w:rsid w:val="00F23CE8"/>
    <w:rsid w:val="00F23E11"/>
    <w:rsid w:val="00F24370"/>
    <w:rsid w:val="00F251E6"/>
    <w:rsid w:val="00F2711D"/>
    <w:rsid w:val="00F313F1"/>
    <w:rsid w:val="00F3159C"/>
    <w:rsid w:val="00F31868"/>
    <w:rsid w:val="00F32078"/>
    <w:rsid w:val="00F32AA3"/>
    <w:rsid w:val="00F32C77"/>
    <w:rsid w:val="00F3304A"/>
    <w:rsid w:val="00F334A8"/>
    <w:rsid w:val="00F35297"/>
    <w:rsid w:val="00F35CBE"/>
    <w:rsid w:val="00F361C6"/>
    <w:rsid w:val="00F36388"/>
    <w:rsid w:val="00F36CC7"/>
    <w:rsid w:val="00F37F70"/>
    <w:rsid w:val="00F40F9D"/>
    <w:rsid w:val="00F41174"/>
    <w:rsid w:val="00F4215A"/>
    <w:rsid w:val="00F428B1"/>
    <w:rsid w:val="00F431EF"/>
    <w:rsid w:val="00F44E3A"/>
    <w:rsid w:val="00F45573"/>
    <w:rsid w:val="00F45C63"/>
    <w:rsid w:val="00F45E75"/>
    <w:rsid w:val="00F46525"/>
    <w:rsid w:val="00F500A8"/>
    <w:rsid w:val="00F5056A"/>
    <w:rsid w:val="00F51AF9"/>
    <w:rsid w:val="00F520D4"/>
    <w:rsid w:val="00F525F9"/>
    <w:rsid w:val="00F54987"/>
    <w:rsid w:val="00F55672"/>
    <w:rsid w:val="00F633C8"/>
    <w:rsid w:val="00F63B6C"/>
    <w:rsid w:val="00F64AA8"/>
    <w:rsid w:val="00F6500E"/>
    <w:rsid w:val="00F70EA6"/>
    <w:rsid w:val="00F70F34"/>
    <w:rsid w:val="00F71D38"/>
    <w:rsid w:val="00F71F61"/>
    <w:rsid w:val="00F729F6"/>
    <w:rsid w:val="00F74041"/>
    <w:rsid w:val="00F76B80"/>
    <w:rsid w:val="00F772ED"/>
    <w:rsid w:val="00F77E27"/>
    <w:rsid w:val="00F77E8E"/>
    <w:rsid w:val="00F77EA7"/>
    <w:rsid w:val="00F80059"/>
    <w:rsid w:val="00F80D25"/>
    <w:rsid w:val="00F823A8"/>
    <w:rsid w:val="00F827BF"/>
    <w:rsid w:val="00F83B24"/>
    <w:rsid w:val="00F8472E"/>
    <w:rsid w:val="00F8490A"/>
    <w:rsid w:val="00F8601F"/>
    <w:rsid w:val="00F860BA"/>
    <w:rsid w:val="00F86AE2"/>
    <w:rsid w:val="00F913AD"/>
    <w:rsid w:val="00F92A7A"/>
    <w:rsid w:val="00F92E19"/>
    <w:rsid w:val="00F935ED"/>
    <w:rsid w:val="00F94AFF"/>
    <w:rsid w:val="00F95B3C"/>
    <w:rsid w:val="00F96F3E"/>
    <w:rsid w:val="00F975A1"/>
    <w:rsid w:val="00F9797D"/>
    <w:rsid w:val="00F97B33"/>
    <w:rsid w:val="00F97ECB"/>
    <w:rsid w:val="00FA1904"/>
    <w:rsid w:val="00FB014D"/>
    <w:rsid w:val="00FB11B5"/>
    <w:rsid w:val="00FB1CF9"/>
    <w:rsid w:val="00FB283C"/>
    <w:rsid w:val="00FB2D5B"/>
    <w:rsid w:val="00FB485E"/>
    <w:rsid w:val="00FB53A0"/>
    <w:rsid w:val="00FB6752"/>
    <w:rsid w:val="00FB6F90"/>
    <w:rsid w:val="00FC11BE"/>
    <w:rsid w:val="00FC1462"/>
    <w:rsid w:val="00FC2295"/>
    <w:rsid w:val="00FC3298"/>
    <w:rsid w:val="00FC4175"/>
    <w:rsid w:val="00FC4427"/>
    <w:rsid w:val="00FC47D9"/>
    <w:rsid w:val="00FC5D89"/>
    <w:rsid w:val="00FC68F7"/>
    <w:rsid w:val="00FC77C2"/>
    <w:rsid w:val="00FD0854"/>
    <w:rsid w:val="00FD0DBF"/>
    <w:rsid w:val="00FD1EFE"/>
    <w:rsid w:val="00FD3B70"/>
    <w:rsid w:val="00FD3C09"/>
    <w:rsid w:val="00FD3D84"/>
    <w:rsid w:val="00FD425B"/>
    <w:rsid w:val="00FD4B4D"/>
    <w:rsid w:val="00FD567F"/>
    <w:rsid w:val="00FD603B"/>
    <w:rsid w:val="00FD6C6B"/>
    <w:rsid w:val="00FD7E8C"/>
    <w:rsid w:val="00FE10C6"/>
    <w:rsid w:val="00FE1945"/>
    <w:rsid w:val="00FE235C"/>
    <w:rsid w:val="00FE3BFC"/>
    <w:rsid w:val="00FE468A"/>
    <w:rsid w:val="00FE4CC5"/>
    <w:rsid w:val="00FE4D14"/>
    <w:rsid w:val="00FE5BD6"/>
    <w:rsid w:val="00FE5C60"/>
    <w:rsid w:val="00FE5C86"/>
    <w:rsid w:val="00FE6242"/>
    <w:rsid w:val="00FF27E6"/>
    <w:rsid w:val="00FF4645"/>
    <w:rsid w:val="00FF601B"/>
    <w:rsid w:val="00FF76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Table Contemporary"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560"/>
    <w:pPr>
      <w:spacing w:after="0" w:line="240" w:lineRule="auto"/>
    </w:pPr>
    <w:rPr>
      <w:rFonts w:ascii="Verdana" w:eastAsia="Times New Roman" w:hAnsi="Verdana" w:cs="Times New Roman"/>
      <w:sz w:val="18"/>
      <w:szCs w:val="24"/>
      <w:lang w:eastAsia="es-ES"/>
    </w:rPr>
  </w:style>
  <w:style w:type="paragraph" w:styleId="Ttulo1">
    <w:name w:val="heading 1"/>
    <w:basedOn w:val="Normal"/>
    <w:next w:val="Normal"/>
    <w:link w:val="Ttulo1Car"/>
    <w:uiPriority w:val="99"/>
    <w:qFormat/>
    <w:rsid w:val="006B445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6B445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6B445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6B4454"/>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B4454"/>
    <w:pPr>
      <w:spacing w:before="240" w:after="60"/>
      <w:outlineLvl w:val="4"/>
    </w:pPr>
    <w:rPr>
      <w:b/>
      <w:bCs/>
      <w:i/>
      <w:iCs/>
      <w:sz w:val="26"/>
      <w:szCs w:val="26"/>
    </w:rPr>
  </w:style>
  <w:style w:type="paragraph" w:styleId="Ttulo6">
    <w:name w:val="heading 6"/>
    <w:basedOn w:val="Normal"/>
    <w:next w:val="Normal"/>
    <w:link w:val="Ttulo6Car"/>
    <w:qFormat/>
    <w:rsid w:val="006B4454"/>
    <w:pPr>
      <w:keepNext/>
      <w:spacing w:line="360" w:lineRule="auto"/>
      <w:outlineLvl w:val="5"/>
    </w:pPr>
    <w:rPr>
      <w:b/>
      <w:sz w:val="16"/>
      <w:szCs w:val="16"/>
    </w:rPr>
  </w:style>
  <w:style w:type="paragraph" w:styleId="Ttulo7">
    <w:name w:val="heading 7"/>
    <w:basedOn w:val="Normal"/>
    <w:next w:val="Normal"/>
    <w:link w:val="Ttulo7Car"/>
    <w:qFormat/>
    <w:rsid w:val="006B4454"/>
    <w:pPr>
      <w:keepNext/>
      <w:spacing w:line="360" w:lineRule="auto"/>
      <w:jc w:val="center"/>
      <w:outlineLvl w:val="6"/>
    </w:pPr>
    <w:rPr>
      <w:rFonts w:cs="Arial"/>
      <w:b/>
      <w:bCs/>
      <w:color w:val="FF0000"/>
      <w:sz w:val="16"/>
      <w:szCs w:val="16"/>
    </w:rPr>
  </w:style>
  <w:style w:type="paragraph" w:styleId="Ttulo8">
    <w:name w:val="heading 8"/>
    <w:basedOn w:val="Normal"/>
    <w:next w:val="Normal"/>
    <w:link w:val="Ttulo8Car"/>
    <w:qFormat/>
    <w:rsid w:val="006B4454"/>
    <w:pPr>
      <w:spacing w:before="240" w:after="60"/>
      <w:outlineLvl w:val="7"/>
    </w:pPr>
    <w:rPr>
      <w:rFonts w:ascii="Times New Roman" w:hAnsi="Times New Roman"/>
      <w:i/>
      <w:iCs/>
      <w:sz w:val="24"/>
    </w:rPr>
  </w:style>
  <w:style w:type="paragraph" w:styleId="Ttulo9">
    <w:name w:val="heading 9"/>
    <w:basedOn w:val="Normal"/>
    <w:next w:val="Normal"/>
    <w:link w:val="Ttulo9Car"/>
    <w:qFormat/>
    <w:rsid w:val="006B445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560"/>
    <w:pPr>
      <w:ind w:left="708"/>
    </w:pPr>
  </w:style>
  <w:style w:type="table" w:styleId="Tablaconcuadrcula">
    <w:name w:val="Table Grid"/>
    <w:basedOn w:val="Tablanormal"/>
    <w:uiPriority w:val="59"/>
    <w:rsid w:val="004B256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366327"/>
    <w:pPr>
      <w:spacing w:line="360" w:lineRule="auto"/>
      <w:jc w:val="both"/>
    </w:pPr>
    <w:rPr>
      <w:rFonts w:ascii="Times New Roman" w:hAnsi="Times New Roman"/>
      <w:sz w:val="24"/>
    </w:rPr>
  </w:style>
  <w:style w:type="character" w:customStyle="1" w:styleId="TextoindependienteCar">
    <w:name w:val="Texto independiente Car"/>
    <w:basedOn w:val="Fuentedeprrafopredeter"/>
    <w:link w:val="Textoindependiente"/>
    <w:rsid w:val="0036632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A2E76"/>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E76"/>
    <w:rPr>
      <w:rFonts w:ascii="Tahoma" w:eastAsia="Times New Roman" w:hAnsi="Tahoma" w:cs="Tahoma"/>
      <w:sz w:val="16"/>
      <w:szCs w:val="16"/>
      <w:lang w:eastAsia="es-ES"/>
    </w:rPr>
  </w:style>
  <w:style w:type="paragraph" w:styleId="Sinespaciado">
    <w:name w:val="No Spacing"/>
    <w:link w:val="SinespaciadoCar"/>
    <w:uiPriority w:val="1"/>
    <w:qFormat/>
    <w:rsid w:val="0014083E"/>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4083E"/>
    <w:rPr>
      <w:rFonts w:eastAsiaTheme="minorEastAsia"/>
    </w:rPr>
  </w:style>
  <w:style w:type="paragraph" w:styleId="Encabezado">
    <w:name w:val="header"/>
    <w:basedOn w:val="Normal"/>
    <w:link w:val="EncabezadoCar"/>
    <w:uiPriority w:val="99"/>
    <w:unhideWhenUsed/>
    <w:rsid w:val="00AB6F8A"/>
    <w:pPr>
      <w:tabs>
        <w:tab w:val="center" w:pos="4252"/>
        <w:tab w:val="right" w:pos="8504"/>
      </w:tabs>
    </w:pPr>
  </w:style>
  <w:style w:type="character" w:customStyle="1" w:styleId="EncabezadoCar">
    <w:name w:val="Encabezado Car"/>
    <w:basedOn w:val="Fuentedeprrafopredeter"/>
    <w:link w:val="Encabezado"/>
    <w:uiPriority w:val="99"/>
    <w:rsid w:val="00AB6F8A"/>
    <w:rPr>
      <w:rFonts w:ascii="Verdana" w:eastAsia="Times New Roman" w:hAnsi="Verdana" w:cs="Times New Roman"/>
      <w:sz w:val="18"/>
      <w:szCs w:val="24"/>
      <w:lang w:eastAsia="es-ES"/>
    </w:rPr>
  </w:style>
  <w:style w:type="paragraph" w:styleId="Piedepgina">
    <w:name w:val="footer"/>
    <w:basedOn w:val="Normal"/>
    <w:link w:val="PiedepginaCar"/>
    <w:uiPriority w:val="99"/>
    <w:unhideWhenUsed/>
    <w:rsid w:val="00AB6F8A"/>
    <w:pPr>
      <w:tabs>
        <w:tab w:val="center" w:pos="4252"/>
        <w:tab w:val="right" w:pos="8504"/>
      </w:tabs>
    </w:pPr>
  </w:style>
  <w:style w:type="character" w:customStyle="1" w:styleId="PiedepginaCar">
    <w:name w:val="Pie de página Car"/>
    <w:basedOn w:val="Fuentedeprrafopredeter"/>
    <w:link w:val="Piedepgina"/>
    <w:uiPriority w:val="99"/>
    <w:rsid w:val="00AB6F8A"/>
    <w:rPr>
      <w:rFonts w:ascii="Verdana" w:eastAsia="Times New Roman" w:hAnsi="Verdana" w:cs="Times New Roman"/>
      <w:sz w:val="18"/>
      <w:szCs w:val="24"/>
      <w:lang w:eastAsia="es-ES"/>
    </w:rPr>
  </w:style>
  <w:style w:type="character" w:styleId="Hipervnculo">
    <w:name w:val="Hyperlink"/>
    <w:basedOn w:val="Fuentedeprrafopredeter"/>
    <w:uiPriority w:val="99"/>
    <w:rsid w:val="0098134B"/>
    <w:rPr>
      <w:color w:val="0000FF"/>
      <w:u w:val="single"/>
    </w:rPr>
  </w:style>
  <w:style w:type="table" w:customStyle="1" w:styleId="Listaclara-nfasis111">
    <w:name w:val="Lista clara - Énfasis 111"/>
    <w:basedOn w:val="Tablanormal"/>
    <w:uiPriority w:val="61"/>
    <w:rsid w:val="0098134B"/>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99CB38" w:themeColor="accent1"/>
        <w:left w:val="single" w:sz="8" w:space="0" w:color="99CB38" w:themeColor="accent1"/>
        <w:bottom w:val="single" w:sz="8" w:space="0" w:color="99CB38" w:themeColor="accent1"/>
        <w:right w:val="single" w:sz="8" w:space="0" w:color="99CB3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CB38" w:themeFill="accent1"/>
      </w:tcPr>
    </w:tblStylePr>
    <w:tblStylePr w:type="lastRow">
      <w:pPr>
        <w:spacing w:before="0" w:after="0" w:line="240" w:lineRule="auto"/>
      </w:pPr>
      <w:rPr>
        <w:b/>
        <w:bCs/>
      </w:rPr>
      <w:tblPr/>
      <w:tcPr>
        <w:tcBorders>
          <w:top w:val="double" w:sz="6" w:space="0" w:color="99CB38" w:themeColor="accent1"/>
          <w:left w:val="single" w:sz="8" w:space="0" w:color="99CB38" w:themeColor="accent1"/>
          <w:bottom w:val="single" w:sz="8" w:space="0" w:color="99CB38" w:themeColor="accent1"/>
          <w:right w:val="single" w:sz="8" w:space="0" w:color="99CB38" w:themeColor="accent1"/>
        </w:tcBorders>
      </w:tcPr>
    </w:tblStylePr>
    <w:tblStylePr w:type="firstCol">
      <w:rPr>
        <w:b/>
        <w:bCs/>
      </w:rPr>
    </w:tblStylePr>
    <w:tblStylePr w:type="lastCol">
      <w:rPr>
        <w:b/>
        <w:bCs/>
      </w:rPr>
    </w:tblStylePr>
    <w:tblStylePr w:type="band1Vert">
      <w:tblPr/>
      <w:tcPr>
        <w:tcBorders>
          <w:top w:val="single" w:sz="8" w:space="0" w:color="99CB38" w:themeColor="accent1"/>
          <w:left w:val="single" w:sz="8" w:space="0" w:color="99CB38" w:themeColor="accent1"/>
          <w:bottom w:val="single" w:sz="8" w:space="0" w:color="99CB38" w:themeColor="accent1"/>
          <w:right w:val="single" w:sz="8" w:space="0" w:color="99CB38" w:themeColor="accent1"/>
        </w:tcBorders>
      </w:tcPr>
    </w:tblStylePr>
    <w:tblStylePr w:type="band1Horz">
      <w:tblPr/>
      <w:tcPr>
        <w:tcBorders>
          <w:top w:val="single" w:sz="8" w:space="0" w:color="99CB38" w:themeColor="accent1"/>
          <w:left w:val="single" w:sz="8" w:space="0" w:color="99CB38" w:themeColor="accent1"/>
          <w:bottom w:val="single" w:sz="8" w:space="0" w:color="99CB38" w:themeColor="accent1"/>
          <w:right w:val="single" w:sz="8" w:space="0" w:color="99CB38" w:themeColor="accent1"/>
        </w:tcBorders>
      </w:tcPr>
    </w:tblStylePr>
  </w:style>
  <w:style w:type="character" w:customStyle="1" w:styleId="Ttulo1Car">
    <w:name w:val="Título 1 Car"/>
    <w:basedOn w:val="Fuentedeprrafopredeter"/>
    <w:link w:val="Ttulo1"/>
    <w:uiPriority w:val="99"/>
    <w:rsid w:val="006B4454"/>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6B445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6B4454"/>
    <w:rPr>
      <w:rFonts w:ascii="Arial" w:eastAsia="Times New Roman" w:hAnsi="Arial" w:cs="Arial"/>
      <w:b/>
      <w:bCs/>
      <w:sz w:val="26"/>
      <w:szCs w:val="26"/>
      <w:lang w:eastAsia="es-ES"/>
    </w:rPr>
  </w:style>
  <w:style w:type="character" w:customStyle="1" w:styleId="Ttulo4Car">
    <w:name w:val="Título 4 Car"/>
    <w:basedOn w:val="Fuentedeprrafopredeter"/>
    <w:link w:val="Ttulo4"/>
    <w:rsid w:val="006B4454"/>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6B4454"/>
    <w:rPr>
      <w:rFonts w:ascii="Verdana" w:eastAsia="Times New Roman" w:hAnsi="Verdana" w:cs="Times New Roman"/>
      <w:b/>
      <w:bCs/>
      <w:i/>
      <w:iCs/>
      <w:sz w:val="26"/>
      <w:szCs w:val="26"/>
      <w:lang w:eastAsia="es-ES"/>
    </w:rPr>
  </w:style>
  <w:style w:type="character" w:customStyle="1" w:styleId="Ttulo6Car">
    <w:name w:val="Título 6 Car"/>
    <w:basedOn w:val="Fuentedeprrafopredeter"/>
    <w:link w:val="Ttulo6"/>
    <w:rsid w:val="006B4454"/>
    <w:rPr>
      <w:rFonts w:ascii="Verdana" w:eastAsia="Times New Roman" w:hAnsi="Verdana" w:cs="Times New Roman"/>
      <w:b/>
      <w:sz w:val="16"/>
      <w:szCs w:val="16"/>
      <w:lang w:eastAsia="es-ES"/>
    </w:rPr>
  </w:style>
  <w:style w:type="character" w:customStyle="1" w:styleId="Ttulo7Car">
    <w:name w:val="Título 7 Car"/>
    <w:basedOn w:val="Fuentedeprrafopredeter"/>
    <w:link w:val="Ttulo7"/>
    <w:rsid w:val="006B4454"/>
    <w:rPr>
      <w:rFonts w:ascii="Verdana" w:eastAsia="Times New Roman" w:hAnsi="Verdana" w:cs="Arial"/>
      <w:b/>
      <w:bCs/>
      <w:color w:val="FF0000"/>
      <w:sz w:val="16"/>
      <w:szCs w:val="16"/>
      <w:lang w:eastAsia="es-ES"/>
    </w:rPr>
  </w:style>
  <w:style w:type="character" w:customStyle="1" w:styleId="Ttulo8Car">
    <w:name w:val="Título 8 Car"/>
    <w:basedOn w:val="Fuentedeprrafopredeter"/>
    <w:link w:val="Ttulo8"/>
    <w:rsid w:val="006B4454"/>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6B4454"/>
    <w:rPr>
      <w:rFonts w:ascii="Arial" w:eastAsia="Times New Roman" w:hAnsi="Arial" w:cs="Arial"/>
      <w:lang w:eastAsia="es-ES"/>
    </w:rPr>
  </w:style>
  <w:style w:type="character" w:customStyle="1" w:styleId="CarCar">
    <w:name w:val="Car Car"/>
    <w:basedOn w:val="Fuentedeprrafopredeter"/>
    <w:rsid w:val="006B4454"/>
    <w:rPr>
      <w:sz w:val="24"/>
      <w:szCs w:val="24"/>
      <w:lang w:val="es-ES" w:eastAsia="es-ES" w:bidi="ar-SA"/>
    </w:rPr>
  </w:style>
  <w:style w:type="paragraph" w:customStyle="1" w:styleId="Car1">
    <w:name w:val="Car1"/>
    <w:basedOn w:val="Normal"/>
    <w:rsid w:val="006B4454"/>
    <w:pPr>
      <w:spacing w:after="160" w:line="240" w:lineRule="exact"/>
    </w:pPr>
    <w:rPr>
      <w:sz w:val="20"/>
      <w:szCs w:val="20"/>
      <w:lang w:val="en-US" w:eastAsia="en-US"/>
    </w:rPr>
  </w:style>
  <w:style w:type="paragraph" w:styleId="Sangradetextonormal">
    <w:name w:val="Body Text Indent"/>
    <w:basedOn w:val="Normal"/>
    <w:link w:val="SangradetextonormalCar"/>
    <w:rsid w:val="006B4454"/>
    <w:pPr>
      <w:spacing w:after="120"/>
      <w:ind w:left="283"/>
    </w:pPr>
    <w:rPr>
      <w:rFonts w:ascii="Times New Roman" w:hAnsi="Times New Roman"/>
      <w:sz w:val="24"/>
    </w:rPr>
  </w:style>
  <w:style w:type="character" w:customStyle="1" w:styleId="SangradetextonormalCar">
    <w:name w:val="Sangría de texto normal Car"/>
    <w:basedOn w:val="Fuentedeprrafopredeter"/>
    <w:link w:val="Sangradetextonormal"/>
    <w:rsid w:val="006B445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6B4454"/>
    <w:pPr>
      <w:spacing w:after="120" w:line="480" w:lineRule="auto"/>
    </w:pPr>
    <w:rPr>
      <w:rFonts w:ascii="Times New Roman" w:hAnsi="Times New Roman"/>
      <w:sz w:val="24"/>
    </w:rPr>
  </w:style>
  <w:style w:type="character" w:customStyle="1" w:styleId="Textoindependiente2Car">
    <w:name w:val="Texto independiente 2 Car"/>
    <w:basedOn w:val="Fuentedeprrafopredeter"/>
    <w:link w:val="Textoindependiente2"/>
    <w:rsid w:val="006B4454"/>
    <w:rPr>
      <w:rFonts w:ascii="Times New Roman" w:eastAsia="Times New Roman" w:hAnsi="Times New Roman" w:cs="Times New Roman"/>
      <w:sz w:val="24"/>
      <w:szCs w:val="24"/>
      <w:lang w:eastAsia="es-ES"/>
    </w:rPr>
  </w:style>
  <w:style w:type="paragraph" w:styleId="Epgrafe">
    <w:name w:val="caption"/>
    <w:basedOn w:val="Normal"/>
    <w:next w:val="Normal"/>
    <w:qFormat/>
    <w:rsid w:val="006B4454"/>
    <w:pPr>
      <w:widowControl w:val="0"/>
      <w:autoSpaceDE w:val="0"/>
      <w:autoSpaceDN w:val="0"/>
      <w:adjustRightInd w:val="0"/>
      <w:jc w:val="center"/>
    </w:pPr>
    <w:rPr>
      <w:b/>
      <w:bCs/>
      <w:szCs w:val="18"/>
      <w:u w:val="single"/>
      <w:lang w:val="en-GB"/>
    </w:rPr>
  </w:style>
  <w:style w:type="paragraph" w:styleId="NormalWeb">
    <w:name w:val="Normal (Web)"/>
    <w:basedOn w:val="Normal"/>
    <w:uiPriority w:val="99"/>
    <w:rsid w:val="006B4454"/>
    <w:pPr>
      <w:spacing w:before="100" w:beforeAutospacing="1" w:after="100" w:afterAutospacing="1"/>
    </w:pPr>
    <w:rPr>
      <w:rFonts w:ascii="Times New Roman" w:hAnsi="Times New Roman"/>
      <w:color w:val="000000"/>
      <w:sz w:val="24"/>
    </w:rPr>
  </w:style>
  <w:style w:type="character" w:customStyle="1" w:styleId="textomarronnegrita1">
    <w:name w:val="textomarronnegrita1"/>
    <w:basedOn w:val="Fuentedeprrafopredeter"/>
    <w:rsid w:val="006B4454"/>
    <w:rPr>
      <w:rFonts w:ascii="Verdana" w:hAnsi="Verdana" w:hint="default"/>
      <w:b/>
      <w:bCs/>
      <w:color w:val="663300"/>
      <w:sz w:val="17"/>
      <w:szCs w:val="17"/>
    </w:rPr>
  </w:style>
  <w:style w:type="paragraph" w:customStyle="1" w:styleId="Car2">
    <w:name w:val="Car2"/>
    <w:basedOn w:val="Normal"/>
    <w:rsid w:val="006B4454"/>
    <w:pPr>
      <w:spacing w:after="160" w:line="240" w:lineRule="exact"/>
    </w:pPr>
    <w:rPr>
      <w:sz w:val="20"/>
      <w:szCs w:val="20"/>
      <w:lang w:val="en-US" w:eastAsia="en-US"/>
    </w:rPr>
  </w:style>
  <w:style w:type="paragraph" w:styleId="Subttulo">
    <w:name w:val="Subtitle"/>
    <w:basedOn w:val="Normal"/>
    <w:link w:val="SubttuloCar"/>
    <w:qFormat/>
    <w:rsid w:val="006B4454"/>
    <w:rPr>
      <w:b/>
      <w:bCs/>
      <w:sz w:val="24"/>
    </w:rPr>
  </w:style>
  <w:style w:type="character" w:customStyle="1" w:styleId="SubttuloCar">
    <w:name w:val="Subtítulo Car"/>
    <w:basedOn w:val="Fuentedeprrafopredeter"/>
    <w:link w:val="Subttulo"/>
    <w:rsid w:val="006B4454"/>
    <w:rPr>
      <w:rFonts w:ascii="Verdana" w:eastAsia="Times New Roman" w:hAnsi="Verdana" w:cs="Times New Roman"/>
      <w:b/>
      <w:bCs/>
      <w:sz w:val="24"/>
      <w:szCs w:val="24"/>
      <w:lang w:eastAsia="es-ES"/>
    </w:rPr>
  </w:style>
  <w:style w:type="character" w:styleId="Nmerodepgina">
    <w:name w:val="page number"/>
    <w:basedOn w:val="Fuentedeprrafopredeter"/>
    <w:rsid w:val="006B4454"/>
  </w:style>
  <w:style w:type="paragraph" w:styleId="Textoindependiente3">
    <w:name w:val="Body Text 3"/>
    <w:basedOn w:val="Normal"/>
    <w:link w:val="Textoindependiente3Car"/>
    <w:rsid w:val="006B4454"/>
    <w:pPr>
      <w:spacing w:line="360" w:lineRule="auto"/>
      <w:jc w:val="both"/>
    </w:pPr>
    <w:rPr>
      <w:sz w:val="16"/>
    </w:rPr>
  </w:style>
  <w:style w:type="character" w:customStyle="1" w:styleId="Textoindependiente3Car">
    <w:name w:val="Texto independiente 3 Car"/>
    <w:basedOn w:val="Fuentedeprrafopredeter"/>
    <w:link w:val="Textoindependiente3"/>
    <w:rsid w:val="006B4454"/>
    <w:rPr>
      <w:rFonts w:ascii="Verdana" w:eastAsia="Times New Roman" w:hAnsi="Verdana" w:cs="Times New Roman"/>
      <w:sz w:val="16"/>
      <w:szCs w:val="24"/>
      <w:lang w:eastAsia="es-ES"/>
    </w:rPr>
  </w:style>
  <w:style w:type="paragraph" w:customStyle="1" w:styleId="Default">
    <w:name w:val="Default"/>
    <w:rsid w:val="006B445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notapie">
    <w:name w:val="footnote text"/>
    <w:basedOn w:val="Normal"/>
    <w:link w:val="TextonotapieCar"/>
    <w:semiHidden/>
    <w:rsid w:val="006B4454"/>
    <w:rPr>
      <w:rFonts w:ascii="Times New Roman" w:hAnsi="Times New Roman"/>
      <w:sz w:val="20"/>
      <w:szCs w:val="20"/>
    </w:rPr>
  </w:style>
  <w:style w:type="character" w:customStyle="1" w:styleId="TextonotapieCar">
    <w:name w:val="Texto nota pie Car"/>
    <w:basedOn w:val="Fuentedeprrafopredeter"/>
    <w:link w:val="Textonotapie"/>
    <w:semiHidden/>
    <w:rsid w:val="006B4454"/>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6B4454"/>
    <w:rPr>
      <w:vertAlign w:val="superscript"/>
    </w:rPr>
  </w:style>
  <w:style w:type="character" w:styleId="Textoennegrita">
    <w:name w:val="Strong"/>
    <w:basedOn w:val="Fuentedeprrafopredeter"/>
    <w:uiPriority w:val="22"/>
    <w:qFormat/>
    <w:rsid w:val="006B4454"/>
    <w:rPr>
      <w:b/>
      <w:bCs/>
    </w:rPr>
  </w:style>
  <w:style w:type="paragraph" w:customStyle="1" w:styleId="NormalBC">
    <w:name w:val="Normal BC"/>
    <w:basedOn w:val="Normal"/>
    <w:rsid w:val="006B4454"/>
    <w:pPr>
      <w:spacing w:line="288" w:lineRule="auto"/>
      <w:ind w:firstLine="425"/>
      <w:jc w:val="both"/>
    </w:pPr>
    <w:rPr>
      <w:rFonts w:ascii="Tahoma" w:hAnsi="Tahoma"/>
      <w:sz w:val="20"/>
    </w:rPr>
  </w:style>
  <w:style w:type="paragraph" w:customStyle="1" w:styleId="Contenidodelatabla">
    <w:name w:val="Contenido de la tabla"/>
    <w:basedOn w:val="Normal"/>
    <w:rsid w:val="006B4454"/>
    <w:pPr>
      <w:suppressLineNumbers/>
      <w:suppressAutoHyphens/>
    </w:pPr>
    <w:rPr>
      <w:rFonts w:ascii="Times New Roman" w:hAnsi="Times New Roman"/>
      <w:sz w:val="24"/>
      <w:lang w:eastAsia="ar-SA"/>
    </w:rPr>
  </w:style>
  <w:style w:type="paragraph" w:styleId="Ttulo">
    <w:name w:val="Title"/>
    <w:basedOn w:val="Normal"/>
    <w:link w:val="TtuloCar"/>
    <w:uiPriority w:val="10"/>
    <w:qFormat/>
    <w:rsid w:val="006B4454"/>
    <w:pPr>
      <w:jc w:val="center"/>
    </w:pPr>
    <w:rPr>
      <w:b/>
      <w:bCs/>
      <w:sz w:val="20"/>
    </w:rPr>
  </w:style>
  <w:style w:type="character" w:customStyle="1" w:styleId="TtuloCar">
    <w:name w:val="Título Car"/>
    <w:basedOn w:val="Fuentedeprrafopredeter"/>
    <w:link w:val="Ttulo"/>
    <w:uiPriority w:val="10"/>
    <w:rsid w:val="006B4454"/>
    <w:rPr>
      <w:rFonts w:ascii="Verdana" w:eastAsia="Times New Roman" w:hAnsi="Verdana" w:cs="Times New Roman"/>
      <w:b/>
      <w:bCs/>
      <w:sz w:val="20"/>
      <w:szCs w:val="24"/>
      <w:lang w:eastAsia="es-ES"/>
    </w:rPr>
  </w:style>
  <w:style w:type="paragraph" w:styleId="Sangra2detindependiente">
    <w:name w:val="Body Text Indent 2"/>
    <w:basedOn w:val="Normal"/>
    <w:link w:val="Sangra2detindependienteCar"/>
    <w:rsid w:val="006B4454"/>
    <w:pPr>
      <w:ind w:left="1440" w:hanging="204"/>
      <w:jc w:val="center"/>
    </w:pPr>
    <w:rPr>
      <w:sz w:val="14"/>
    </w:rPr>
  </w:style>
  <w:style w:type="character" w:customStyle="1" w:styleId="Sangra2detindependienteCar">
    <w:name w:val="Sangría 2 de t. independiente Car"/>
    <w:basedOn w:val="Fuentedeprrafopredeter"/>
    <w:link w:val="Sangra2detindependiente"/>
    <w:rsid w:val="006B4454"/>
    <w:rPr>
      <w:rFonts w:ascii="Verdana" w:eastAsia="Times New Roman" w:hAnsi="Verdana" w:cs="Times New Roman"/>
      <w:sz w:val="14"/>
      <w:szCs w:val="24"/>
      <w:lang w:eastAsia="es-ES"/>
    </w:rPr>
  </w:style>
  <w:style w:type="paragraph" w:styleId="Sangra3detindependiente">
    <w:name w:val="Body Text Indent 3"/>
    <w:basedOn w:val="Normal"/>
    <w:link w:val="Sangra3detindependienteCar"/>
    <w:rsid w:val="006B4454"/>
    <w:pPr>
      <w:spacing w:line="360" w:lineRule="auto"/>
      <w:ind w:left="57"/>
      <w:jc w:val="both"/>
    </w:pPr>
    <w:rPr>
      <w:sz w:val="16"/>
      <w:szCs w:val="16"/>
    </w:rPr>
  </w:style>
  <w:style w:type="character" w:customStyle="1" w:styleId="Sangra3detindependienteCar">
    <w:name w:val="Sangría 3 de t. independiente Car"/>
    <w:basedOn w:val="Fuentedeprrafopredeter"/>
    <w:link w:val="Sangra3detindependiente"/>
    <w:rsid w:val="006B4454"/>
    <w:rPr>
      <w:rFonts w:ascii="Verdana" w:eastAsia="Times New Roman" w:hAnsi="Verdana" w:cs="Times New Roman"/>
      <w:sz w:val="16"/>
      <w:szCs w:val="16"/>
      <w:lang w:eastAsia="es-ES"/>
    </w:rPr>
  </w:style>
  <w:style w:type="paragraph" w:customStyle="1" w:styleId="negrita">
    <w:name w:val="negrita"/>
    <w:basedOn w:val="Normal"/>
    <w:rsid w:val="006B4454"/>
    <w:pPr>
      <w:spacing w:before="100" w:beforeAutospacing="1" w:after="100" w:afterAutospacing="1"/>
    </w:pPr>
    <w:rPr>
      <w:rFonts w:eastAsia="Arial Unicode MS" w:cs="Arial Unicode MS"/>
      <w:b/>
      <w:bCs/>
      <w:color w:val="FFFFFF"/>
      <w:sz w:val="17"/>
      <w:szCs w:val="17"/>
    </w:rPr>
  </w:style>
  <w:style w:type="character" w:customStyle="1" w:styleId="texto1">
    <w:name w:val="texto1"/>
    <w:basedOn w:val="Fuentedeprrafopredeter"/>
    <w:rsid w:val="006B4454"/>
    <w:rPr>
      <w:rFonts w:ascii="Verdana" w:hAnsi="Verdana" w:hint="default"/>
      <w:b w:val="0"/>
      <w:bCs w:val="0"/>
      <w:strike w:val="0"/>
      <w:dstrike w:val="0"/>
      <w:color w:val="FFFFFF"/>
      <w:sz w:val="17"/>
      <w:szCs w:val="17"/>
      <w:u w:val="none"/>
      <w:effect w:val="none"/>
    </w:rPr>
  </w:style>
  <w:style w:type="character" w:customStyle="1" w:styleId="texto21">
    <w:name w:val="texto21"/>
    <w:basedOn w:val="Fuentedeprrafopredeter"/>
    <w:rsid w:val="006B4454"/>
    <w:rPr>
      <w:rFonts w:ascii="Verdana" w:hAnsi="Verdana" w:hint="default"/>
      <w:b/>
      <w:bCs/>
      <w:strike w:val="0"/>
      <w:dstrike w:val="0"/>
      <w:color w:val="FFFFFF"/>
      <w:sz w:val="17"/>
      <w:szCs w:val="17"/>
      <w:u w:val="none"/>
      <w:effect w:val="none"/>
    </w:rPr>
  </w:style>
  <w:style w:type="paragraph" w:styleId="Textodebloque">
    <w:name w:val="Block Text"/>
    <w:basedOn w:val="Normal"/>
    <w:rsid w:val="006B4454"/>
    <w:pPr>
      <w:ind w:left="1800" w:right="1664"/>
      <w:jc w:val="center"/>
    </w:pPr>
    <w:rPr>
      <w:rFonts w:cs="Arial"/>
      <w:i/>
      <w:iCs/>
      <w:sz w:val="14"/>
      <w:szCs w:val="14"/>
    </w:rPr>
  </w:style>
  <w:style w:type="character" w:styleId="Hipervnculovisitado">
    <w:name w:val="FollowedHyperlink"/>
    <w:basedOn w:val="Fuentedeprrafopredeter"/>
    <w:uiPriority w:val="99"/>
    <w:rsid w:val="006B4454"/>
    <w:rPr>
      <w:color w:val="800080"/>
      <w:u w:val="single"/>
    </w:rPr>
  </w:style>
  <w:style w:type="character" w:customStyle="1" w:styleId="hometextodestacadoazul2">
    <w:name w:val="hometextodestacadoazul2"/>
    <w:basedOn w:val="Fuentedeprrafopredeter"/>
    <w:rsid w:val="006B4454"/>
  </w:style>
  <w:style w:type="paragraph" w:customStyle="1" w:styleId="1Paragraph1">
    <w:name w:val="1Paragraph1"/>
    <w:rsid w:val="006B4454"/>
    <w:pPr>
      <w:tabs>
        <w:tab w:val="left" w:pos="720"/>
      </w:tabs>
      <w:autoSpaceDE w:val="0"/>
      <w:autoSpaceDN w:val="0"/>
      <w:adjustRightInd w:val="0"/>
      <w:spacing w:after="0" w:line="240" w:lineRule="auto"/>
      <w:ind w:left="1026" w:hanging="1026"/>
    </w:pPr>
    <w:rPr>
      <w:rFonts w:ascii="Times New Roman" w:eastAsia="Times New Roman" w:hAnsi="Times New Roman" w:cs="Times New Roman"/>
      <w:sz w:val="24"/>
      <w:szCs w:val="24"/>
      <w:lang w:val="es-MX" w:eastAsia="es-ES"/>
    </w:rPr>
  </w:style>
  <w:style w:type="paragraph" w:customStyle="1" w:styleId="2Paragraph1">
    <w:name w:val="2Paragraph1"/>
    <w:rsid w:val="006B4454"/>
    <w:pPr>
      <w:tabs>
        <w:tab w:val="left" w:pos="720"/>
        <w:tab w:val="left" w:pos="1440"/>
      </w:tabs>
      <w:autoSpaceDE w:val="0"/>
      <w:autoSpaceDN w:val="0"/>
      <w:adjustRightInd w:val="0"/>
      <w:spacing w:after="0" w:line="240" w:lineRule="auto"/>
      <w:ind w:left="1746" w:hanging="720"/>
    </w:pPr>
    <w:rPr>
      <w:rFonts w:ascii="Times New Roman" w:eastAsia="Times New Roman" w:hAnsi="Times New Roman" w:cs="Times New Roman"/>
      <w:sz w:val="24"/>
      <w:szCs w:val="24"/>
      <w:lang w:val="es-MX" w:eastAsia="es-ES"/>
    </w:rPr>
  </w:style>
  <w:style w:type="paragraph" w:customStyle="1" w:styleId="3Paragraph1">
    <w:name w:val="3Paragraph1"/>
    <w:rsid w:val="006B4454"/>
    <w:pPr>
      <w:tabs>
        <w:tab w:val="left" w:pos="720"/>
        <w:tab w:val="left" w:pos="1440"/>
        <w:tab w:val="left" w:pos="2160"/>
      </w:tabs>
      <w:autoSpaceDE w:val="0"/>
      <w:autoSpaceDN w:val="0"/>
      <w:adjustRightInd w:val="0"/>
      <w:spacing w:after="0" w:line="240" w:lineRule="auto"/>
      <w:ind w:left="2466" w:hanging="720"/>
    </w:pPr>
    <w:rPr>
      <w:rFonts w:ascii="Times New Roman" w:eastAsia="Times New Roman" w:hAnsi="Times New Roman" w:cs="Times New Roman"/>
      <w:sz w:val="24"/>
      <w:szCs w:val="24"/>
      <w:lang w:val="es-MX" w:eastAsia="es-ES"/>
    </w:rPr>
  </w:style>
  <w:style w:type="paragraph" w:customStyle="1" w:styleId="4Paragraph1">
    <w:name w:val="4Paragraph1"/>
    <w:rsid w:val="006B4454"/>
    <w:pPr>
      <w:tabs>
        <w:tab w:val="left" w:pos="720"/>
        <w:tab w:val="left" w:pos="1440"/>
        <w:tab w:val="left" w:pos="2160"/>
        <w:tab w:val="left" w:pos="2880"/>
      </w:tabs>
      <w:autoSpaceDE w:val="0"/>
      <w:autoSpaceDN w:val="0"/>
      <w:adjustRightInd w:val="0"/>
      <w:spacing w:after="0" w:line="240" w:lineRule="auto"/>
      <w:ind w:left="3186" w:hanging="720"/>
    </w:pPr>
    <w:rPr>
      <w:rFonts w:ascii="Times New Roman" w:eastAsia="Times New Roman" w:hAnsi="Times New Roman" w:cs="Times New Roman"/>
      <w:sz w:val="24"/>
      <w:szCs w:val="24"/>
      <w:lang w:val="es-MX" w:eastAsia="es-ES"/>
    </w:rPr>
  </w:style>
  <w:style w:type="paragraph" w:customStyle="1" w:styleId="xl6513569">
    <w:name w:val="xl6513569"/>
    <w:basedOn w:val="Normal"/>
    <w:rsid w:val="006B4454"/>
    <w:pPr>
      <w:shd w:val="clear" w:color="auto" w:fill="FFFFFF"/>
      <w:spacing w:before="100" w:beforeAutospacing="1" w:after="100" w:afterAutospacing="1"/>
      <w:ind w:firstLineChars="200" w:firstLine="200"/>
      <w:textAlignment w:val="center"/>
    </w:pPr>
    <w:rPr>
      <w:rFonts w:ascii="Arial" w:eastAsia="Arial Unicode MS" w:hAnsi="Arial" w:cs="Arial"/>
      <w:b/>
      <w:bCs/>
      <w:sz w:val="24"/>
    </w:rPr>
  </w:style>
  <w:style w:type="paragraph" w:customStyle="1" w:styleId="xl6613569">
    <w:name w:val="xl6613569"/>
    <w:basedOn w:val="Normal"/>
    <w:rsid w:val="006B4454"/>
    <w:pPr>
      <w:shd w:val="clear" w:color="auto" w:fill="FFFFFF"/>
      <w:spacing w:before="100" w:beforeAutospacing="1" w:after="100" w:afterAutospacing="1"/>
      <w:textAlignment w:val="bottom"/>
    </w:pPr>
    <w:rPr>
      <w:rFonts w:ascii="Arial" w:eastAsia="Arial Unicode MS" w:hAnsi="Arial" w:cs="Arial"/>
      <w:sz w:val="16"/>
      <w:szCs w:val="16"/>
    </w:rPr>
  </w:style>
  <w:style w:type="paragraph" w:customStyle="1" w:styleId="xl6713569">
    <w:name w:val="xl6713569"/>
    <w:basedOn w:val="Normal"/>
    <w:rsid w:val="006B4454"/>
    <w:pPr>
      <w:shd w:val="clear" w:color="auto" w:fill="FFFFFF"/>
      <w:spacing w:before="100" w:beforeAutospacing="1" w:after="100" w:afterAutospacing="1"/>
      <w:textAlignment w:val="bottom"/>
    </w:pPr>
    <w:rPr>
      <w:rFonts w:ascii="Arial" w:eastAsia="Arial Unicode MS" w:hAnsi="Arial" w:cs="Arial"/>
      <w:sz w:val="20"/>
      <w:szCs w:val="20"/>
    </w:rPr>
  </w:style>
  <w:style w:type="paragraph" w:customStyle="1" w:styleId="xl6813569">
    <w:name w:val="xl6813569"/>
    <w:basedOn w:val="Normal"/>
    <w:rsid w:val="006B4454"/>
    <w:pPr>
      <w:shd w:val="clear" w:color="auto" w:fill="FFFFFF"/>
      <w:spacing w:before="100" w:beforeAutospacing="1" w:after="100" w:afterAutospacing="1"/>
      <w:textAlignment w:val="center"/>
    </w:pPr>
    <w:rPr>
      <w:rFonts w:ascii="Arial" w:eastAsia="Arial Unicode MS" w:hAnsi="Arial" w:cs="Arial"/>
      <w:sz w:val="20"/>
      <w:szCs w:val="20"/>
    </w:rPr>
  </w:style>
  <w:style w:type="paragraph" w:customStyle="1" w:styleId="xl6913569">
    <w:name w:val="xl6913569"/>
    <w:basedOn w:val="Normal"/>
    <w:rsid w:val="006B4454"/>
    <w:pPr>
      <w:shd w:val="clear" w:color="auto" w:fill="FFFFFF"/>
      <w:spacing w:before="100" w:beforeAutospacing="1" w:after="100" w:afterAutospacing="1"/>
      <w:textAlignment w:val="bottom"/>
    </w:pPr>
    <w:rPr>
      <w:rFonts w:ascii="Arial" w:eastAsia="Arial Unicode MS" w:hAnsi="Arial" w:cs="Arial"/>
      <w:sz w:val="16"/>
      <w:szCs w:val="16"/>
    </w:rPr>
  </w:style>
  <w:style w:type="paragraph" w:customStyle="1" w:styleId="xl7013569">
    <w:name w:val="xl7013569"/>
    <w:basedOn w:val="Normal"/>
    <w:rsid w:val="006B4454"/>
    <w:pPr>
      <w:shd w:val="clear" w:color="auto" w:fill="FFFFFF"/>
      <w:spacing w:before="100" w:beforeAutospacing="1" w:after="100" w:afterAutospacing="1"/>
      <w:textAlignment w:val="bottom"/>
    </w:pPr>
    <w:rPr>
      <w:rFonts w:ascii="Arial" w:eastAsia="Arial Unicode MS" w:hAnsi="Arial" w:cs="Arial"/>
      <w:b/>
      <w:bCs/>
      <w:color w:val="333399"/>
      <w:sz w:val="20"/>
      <w:szCs w:val="20"/>
    </w:rPr>
  </w:style>
  <w:style w:type="paragraph" w:customStyle="1" w:styleId="xl7113569">
    <w:name w:val="xl7113569"/>
    <w:basedOn w:val="Normal"/>
    <w:rsid w:val="006B4454"/>
    <w:pPr>
      <w:shd w:val="clear" w:color="auto" w:fill="FFFFFF"/>
      <w:spacing w:before="100" w:beforeAutospacing="1" w:after="100" w:afterAutospacing="1"/>
      <w:textAlignment w:val="center"/>
    </w:pPr>
    <w:rPr>
      <w:rFonts w:ascii="Arial" w:eastAsia="Arial Unicode MS" w:hAnsi="Arial" w:cs="Arial"/>
      <w:b/>
      <w:bCs/>
      <w:color w:val="333399"/>
      <w:sz w:val="36"/>
      <w:szCs w:val="36"/>
    </w:rPr>
  </w:style>
  <w:style w:type="paragraph" w:customStyle="1" w:styleId="xl7213569">
    <w:name w:val="xl7213569"/>
    <w:basedOn w:val="Normal"/>
    <w:rsid w:val="006B4454"/>
    <w:pPr>
      <w:shd w:val="clear" w:color="auto" w:fill="FFFFFF"/>
      <w:spacing w:before="100" w:beforeAutospacing="1" w:after="100" w:afterAutospacing="1"/>
      <w:textAlignment w:val="bottom"/>
    </w:pPr>
    <w:rPr>
      <w:rFonts w:ascii="Arial" w:eastAsia="Arial Unicode MS" w:hAnsi="Arial" w:cs="Arial"/>
      <w:b/>
      <w:bCs/>
      <w:color w:val="993300"/>
      <w:sz w:val="24"/>
    </w:rPr>
  </w:style>
  <w:style w:type="paragraph" w:customStyle="1" w:styleId="xl7313569">
    <w:name w:val="xl7313569"/>
    <w:basedOn w:val="Normal"/>
    <w:rsid w:val="006B4454"/>
    <w:pPr>
      <w:pBdr>
        <w:top w:val="single" w:sz="4" w:space="1" w:color="969696"/>
        <w:left w:val="single" w:sz="4" w:space="1" w:color="969696"/>
        <w:right w:val="single" w:sz="4" w:space="1" w:color="969696"/>
      </w:pBdr>
      <w:shd w:val="clear" w:color="auto" w:fill="FFFFFF"/>
      <w:spacing w:before="100" w:beforeAutospacing="1" w:after="100" w:afterAutospacing="1"/>
      <w:textAlignment w:val="bottom"/>
    </w:pPr>
    <w:rPr>
      <w:rFonts w:ascii="Arial" w:eastAsia="Arial Unicode MS" w:hAnsi="Arial" w:cs="Arial"/>
      <w:b/>
      <w:bCs/>
      <w:szCs w:val="18"/>
    </w:rPr>
  </w:style>
  <w:style w:type="paragraph" w:customStyle="1" w:styleId="xl7413569">
    <w:name w:val="xl7413569"/>
    <w:basedOn w:val="Normal"/>
    <w:rsid w:val="006B4454"/>
    <w:pPr>
      <w:pBdr>
        <w:left w:val="single" w:sz="4" w:space="1" w:color="969696"/>
        <w:right w:val="single" w:sz="4" w:space="1" w:color="969696"/>
      </w:pBdr>
      <w:shd w:val="clear" w:color="auto" w:fill="FFFFFF"/>
      <w:spacing w:before="100" w:beforeAutospacing="1" w:after="100" w:afterAutospacing="1"/>
      <w:textAlignment w:val="bottom"/>
    </w:pPr>
    <w:rPr>
      <w:rFonts w:ascii="Arial" w:eastAsia="Arial Unicode MS" w:hAnsi="Arial" w:cs="Arial"/>
      <w:b/>
      <w:bCs/>
      <w:szCs w:val="18"/>
    </w:rPr>
  </w:style>
  <w:style w:type="paragraph" w:customStyle="1" w:styleId="xl7513569">
    <w:name w:val="xl7513569"/>
    <w:basedOn w:val="Normal"/>
    <w:rsid w:val="006B4454"/>
    <w:pPr>
      <w:pBdr>
        <w:left w:val="single" w:sz="4" w:space="9" w:color="969696"/>
        <w:right w:val="single" w:sz="4" w:space="0" w:color="969696"/>
      </w:pBdr>
      <w:shd w:val="clear" w:color="auto" w:fill="FFFFFF"/>
      <w:spacing w:before="100" w:beforeAutospacing="1" w:after="100" w:afterAutospacing="1"/>
      <w:ind w:firstLineChars="100" w:firstLine="100"/>
      <w:textAlignment w:val="bottom"/>
    </w:pPr>
    <w:rPr>
      <w:rFonts w:ascii="Arial" w:eastAsia="Arial Unicode MS" w:hAnsi="Arial" w:cs="Arial"/>
      <w:i/>
      <w:iCs/>
      <w:szCs w:val="18"/>
    </w:rPr>
  </w:style>
  <w:style w:type="paragraph" w:customStyle="1" w:styleId="xl7613569">
    <w:name w:val="xl7613569"/>
    <w:basedOn w:val="Normal"/>
    <w:rsid w:val="006B4454"/>
    <w:pPr>
      <w:pBdr>
        <w:top w:val="single" w:sz="4" w:space="1" w:color="FFFFFF"/>
        <w:left w:val="single" w:sz="4" w:space="1" w:color="969696"/>
        <w:right w:val="single" w:sz="4" w:space="1" w:color="FFFFFF"/>
      </w:pBdr>
      <w:shd w:val="clear" w:color="auto" w:fill="333399"/>
      <w:spacing w:before="100" w:beforeAutospacing="1" w:after="100" w:afterAutospacing="1"/>
      <w:jc w:val="center"/>
      <w:textAlignment w:val="bottom"/>
    </w:pPr>
    <w:rPr>
      <w:rFonts w:ascii="Arial" w:eastAsia="Arial Unicode MS" w:hAnsi="Arial" w:cs="Arial"/>
      <w:b/>
      <w:bCs/>
      <w:color w:val="FFFFFF"/>
      <w:szCs w:val="18"/>
    </w:rPr>
  </w:style>
  <w:style w:type="paragraph" w:customStyle="1" w:styleId="xl7713569">
    <w:name w:val="xl7713569"/>
    <w:basedOn w:val="Normal"/>
    <w:rsid w:val="006B4454"/>
    <w:pPr>
      <w:pBdr>
        <w:top w:val="single" w:sz="4" w:space="1" w:color="FFFFFF"/>
        <w:left w:val="single" w:sz="4" w:space="1" w:color="FFFFFF"/>
        <w:right w:val="single" w:sz="4" w:space="1" w:color="FFFFFF"/>
      </w:pBdr>
      <w:shd w:val="clear" w:color="auto" w:fill="333399"/>
      <w:spacing w:before="100" w:beforeAutospacing="1" w:after="100" w:afterAutospacing="1"/>
      <w:jc w:val="center"/>
      <w:textAlignment w:val="bottom"/>
    </w:pPr>
    <w:rPr>
      <w:rFonts w:ascii="Arial" w:eastAsia="Arial Unicode MS" w:hAnsi="Arial" w:cs="Arial"/>
      <w:b/>
      <w:bCs/>
      <w:color w:val="FFFFFF"/>
      <w:szCs w:val="18"/>
    </w:rPr>
  </w:style>
  <w:style w:type="paragraph" w:customStyle="1" w:styleId="xl7813569">
    <w:name w:val="xl7813569"/>
    <w:basedOn w:val="Normal"/>
    <w:rsid w:val="006B4454"/>
    <w:pPr>
      <w:pBdr>
        <w:top w:val="single" w:sz="4" w:space="1" w:color="FFFFFF"/>
        <w:left w:val="single" w:sz="4" w:space="1" w:color="FFFFFF"/>
        <w:right w:val="single" w:sz="4" w:space="1" w:color="969696"/>
      </w:pBdr>
      <w:shd w:val="clear" w:color="auto" w:fill="333399"/>
      <w:spacing w:before="100" w:beforeAutospacing="1" w:after="100" w:afterAutospacing="1"/>
      <w:jc w:val="center"/>
      <w:textAlignment w:val="bottom"/>
    </w:pPr>
    <w:rPr>
      <w:rFonts w:ascii="Arial" w:eastAsia="Arial Unicode MS" w:hAnsi="Arial" w:cs="Arial"/>
      <w:b/>
      <w:bCs/>
      <w:color w:val="FFFFFF"/>
      <w:szCs w:val="18"/>
    </w:rPr>
  </w:style>
  <w:style w:type="paragraph" w:customStyle="1" w:styleId="xl7913569">
    <w:name w:val="xl7913569"/>
    <w:basedOn w:val="Normal"/>
    <w:rsid w:val="006B4454"/>
    <w:pPr>
      <w:pBdr>
        <w:top w:val="single" w:sz="4" w:space="1" w:color="808080"/>
        <w:left w:val="single" w:sz="4" w:space="1" w:color="808080"/>
        <w:bottom w:val="single" w:sz="4" w:space="0" w:color="808080"/>
        <w:right w:val="single" w:sz="4" w:space="1" w:color="808080"/>
      </w:pBdr>
      <w:shd w:val="clear" w:color="auto" w:fill="FFFFFF"/>
      <w:spacing w:before="100" w:beforeAutospacing="1" w:after="100" w:afterAutospacing="1"/>
      <w:textAlignment w:val="bottom"/>
    </w:pPr>
    <w:rPr>
      <w:rFonts w:ascii="Arial" w:eastAsia="Arial Unicode MS" w:hAnsi="Arial" w:cs="Arial"/>
      <w:b/>
      <w:bCs/>
      <w:sz w:val="16"/>
      <w:szCs w:val="16"/>
    </w:rPr>
  </w:style>
  <w:style w:type="paragraph" w:customStyle="1" w:styleId="xl8013569">
    <w:name w:val="xl8013569"/>
    <w:basedOn w:val="Normal"/>
    <w:rsid w:val="006B4454"/>
    <w:pPr>
      <w:pBdr>
        <w:left w:val="single" w:sz="4" w:space="1" w:color="969696"/>
      </w:pBdr>
      <w:shd w:val="clear" w:color="auto" w:fill="FFFFFF"/>
      <w:spacing w:before="100" w:beforeAutospacing="1" w:after="100" w:afterAutospacing="1"/>
      <w:textAlignment w:val="bottom"/>
    </w:pPr>
    <w:rPr>
      <w:rFonts w:ascii="Arial" w:eastAsia="Arial Unicode MS" w:hAnsi="Arial" w:cs="Arial"/>
      <w:sz w:val="16"/>
      <w:szCs w:val="16"/>
    </w:rPr>
  </w:style>
  <w:style w:type="paragraph" w:customStyle="1" w:styleId="xl8113569">
    <w:name w:val="xl8113569"/>
    <w:basedOn w:val="Normal"/>
    <w:rsid w:val="006B4454"/>
    <w:pPr>
      <w:shd w:val="clear" w:color="auto" w:fill="FFFFFF"/>
      <w:spacing w:before="100" w:beforeAutospacing="1" w:after="100" w:afterAutospacing="1"/>
      <w:textAlignment w:val="bottom"/>
    </w:pPr>
    <w:rPr>
      <w:rFonts w:ascii="Arial" w:eastAsia="Arial Unicode MS" w:hAnsi="Arial" w:cs="Arial"/>
      <w:sz w:val="16"/>
      <w:szCs w:val="16"/>
    </w:rPr>
  </w:style>
  <w:style w:type="paragraph" w:customStyle="1" w:styleId="xl8213569">
    <w:name w:val="xl8213569"/>
    <w:basedOn w:val="Normal"/>
    <w:rsid w:val="006B4454"/>
    <w:pPr>
      <w:pBdr>
        <w:right w:val="single" w:sz="4" w:space="1" w:color="969696"/>
      </w:pBdr>
      <w:shd w:val="clear" w:color="auto" w:fill="FFFFFF"/>
      <w:spacing w:before="100" w:beforeAutospacing="1" w:after="100" w:afterAutospacing="1"/>
      <w:textAlignment w:val="bottom"/>
    </w:pPr>
    <w:rPr>
      <w:rFonts w:ascii="Arial" w:eastAsia="Arial Unicode MS" w:hAnsi="Arial" w:cs="Arial"/>
      <w:sz w:val="16"/>
      <w:szCs w:val="16"/>
    </w:rPr>
  </w:style>
  <w:style w:type="paragraph" w:customStyle="1" w:styleId="xl8313569">
    <w:name w:val="xl8313569"/>
    <w:basedOn w:val="Normal"/>
    <w:rsid w:val="006B4454"/>
    <w:pPr>
      <w:pBdr>
        <w:left w:val="single" w:sz="4" w:space="1" w:color="969696"/>
      </w:pBdr>
      <w:shd w:val="clear" w:color="auto" w:fill="FFFFFF"/>
      <w:spacing w:before="100" w:beforeAutospacing="1" w:after="100" w:afterAutospacing="1"/>
      <w:textAlignment w:val="bottom"/>
    </w:pPr>
    <w:rPr>
      <w:rFonts w:ascii="Arial" w:eastAsia="Arial Unicode MS" w:hAnsi="Arial" w:cs="Arial"/>
      <w:i/>
      <w:iCs/>
      <w:sz w:val="16"/>
      <w:szCs w:val="16"/>
    </w:rPr>
  </w:style>
  <w:style w:type="paragraph" w:customStyle="1" w:styleId="xl8413569">
    <w:name w:val="xl8413569"/>
    <w:basedOn w:val="Normal"/>
    <w:rsid w:val="006B4454"/>
    <w:pPr>
      <w:shd w:val="clear" w:color="auto" w:fill="FFFFFF"/>
      <w:spacing w:before="100" w:beforeAutospacing="1" w:after="100" w:afterAutospacing="1"/>
      <w:textAlignment w:val="bottom"/>
    </w:pPr>
    <w:rPr>
      <w:rFonts w:ascii="Arial" w:eastAsia="Arial Unicode MS" w:hAnsi="Arial" w:cs="Arial"/>
      <w:i/>
      <w:iCs/>
      <w:sz w:val="16"/>
      <w:szCs w:val="16"/>
    </w:rPr>
  </w:style>
  <w:style w:type="paragraph" w:customStyle="1" w:styleId="xl8513569">
    <w:name w:val="xl8513569"/>
    <w:basedOn w:val="Normal"/>
    <w:rsid w:val="006B4454"/>
    <w:pPr>
      <w:pBdr>
        <w:right w:val="single" w:sz="4" w:space="1" w:color="969696"/>
      </w:pBdr>
      <w:shd w:val="clear" w:color="auto" w:fill="FFFFFF"/>
      <w:spacing w:before="100" w:beforeAutospacing="1" w:after="100" w:afterAutospacing="1"/>
      <w:textAlignment w:val="bottom"/>
    </w:pPr>
    <w:rPr>
      <w:rFonts w:ascii="Arial" w:eastAsia="Arial Unicode MS" w:hAnsi="Arial" w:cs="Arial"/>
      <w:i/>
      <w:iCs/>
      <w:sz w:val="16"/>
      <w:szCs w:val="16"/>
    </w:rPr>
  </w:style>
  <w:style w:type="paragraph" w:customStyle="1" w:styleId="xl8613569">
    <w:name w:val="xl8613569"/>
    <w:basedOn w:val="Normal"/>
    <w:rsid w:val="006B4454"/>
    <w:pPr>
      <w:pBdr>
        <w:top w:val="single" w:sz="4" w:space="1" w:color="808080"/>
        <w:left w:val="single" w:sz="4" w:space="1" w:color="808080"/>
        <w:bottom w:val="single" w:sz="4" w:space="0" w:color="808080"/>
      </w:pBdr>
      <w:shd w:val="clear" w:color="auto" w:fill="FFFFFF"/>
      <w:spacing w:before="100" w:beforeAutospacing="1" w:after="100" w:afterAutospacing="1"/>
      <w:textAlignment w:val="bottom"/>
    </w:pPr>
    <w:rPr>
      <w:rFonts w:ascii="Arial" w:eastAsia="Arial Unicode MS" w:hAnsi="Arial" w:cs="Arial"/>
      <w:b/>
      <w:bCs/>
      <w:sz w:val="16"/>
      <w:szCs w:val="16"/>
    </w:rPr>
  </w:style>
  <w:style w:type="paragraph" w:customStyle="1" w:styleId="xl8713569">
    <w:name w:val="xl8713569"/>
    <w:basedOn w:val="Normal"/>
    <w:rsid w:val="006B4454"/>
    <w:pPr>
      <w:pBdr>
        <w:top w:val="single" w:sz="4" w:space="1" w:color="808080"/>
        <w:bottom w:val="single" w:sz="4" w:space="0" w:color="808080"/>
      </w:pBdr>
      <w:shd w:val="clear" w:color="auto" w:fill="FFFFFF"/>
      <w:spacing w:before="100" w:beforeAutospacing="1" w:after="100" w:afterAutospacing="1"/>
      <w:textAlignment w:val="bottom"/>
    </w:pPr>
    <w:rPr>
      <w:rFonts w:ascii="Arial" w:eastAsia="Arial Unicode MS" w:hAnsi="Arial" w:cs="Arial"/>
      <w:b/>
      <w:bCs/>
      <w:sz w:val="16"/>
      <w:szCs w:val="16"/>
    </w:rPr>
  </w:style>
  <w:style w:type="paragraph" w:customStyle="1" w:styleId="xl8813569">
    <w:name w:val="xl8813569"/>
    <w:basedOn w:val="Normal"/>
    <w:rsid w:val="006B4454"/>
    <w:pPr>
      <w:pBdr>
        <w:top w:val="single" w:sz="4" w:space="1" w:color="808080"/>
        <w:bottom w:val="single" w:sz="4" w:space="0" w:color="808080"/>
        <w:right w:val="single" w:sz="4" w:space="1" w:color="808080"/>
      </w:pBdr>
      <w:shd w:val="clear" w:color="auto" w:fill="FFFFFF"/>
      <w:spacing w:before="100" w:beforeAutospacing="1" w:after="100" w:afterAutospacing="1"/>
      <w:textAlignment w:val="bottom"/>
    </w:pPr>
    <w:rPr>
      <w:rFonts w:ascii="Arial" w:eastAsia="Arial Unicode MS" w:hAnsi="Arial" w:cs="Arial"/>
      <w:b/>
      <w:bCs/>
      <w:sz w:val="16"/>
      <w:szCs w:val="16"/>
    </w:rPr>
  </w:style>
  <w:style w:type="paragraph" w:customStyle="1" w:styleId="xl8913569">
    <w:name w:val="xl8913569"/>
    <w:basedOn w:val="Normal"/>
    <w:rsid w:val="006B4454"/>
    <w:pPr>
      <w:shd w:val="clear" w:color="auto" w:fill="FFFFFF"/>
      <w:spacing w:before="100" w:beforeAutospacing="1" w:after="100" w:afterAutospacing="1"/>
      <w:ind w:firstLineChars="100" w:firstLine="100"/>
      <w:textAlignment w:val="bottom"/>
    </w:pPr>
    <w:rPr>
      <w:rFonts w:ascii="Arial" w:eastAsia="Arial Unicode MS" w:hAnsi="Arial" w:cs="Arial"/>
      <w:i/>
      <w:iCs/>
      <w:sz w:val="16"/>
      <w:szCs w:val="16"/>
    </w:rPr>
  </w:style>
  <w:style w:type="paragraph" w:customStyle="1" w:styleId="xl9013569">
    <w:name w:val="xl9013569"/>
    <w:basedOn w:val="Normal"/>
    <w:rsid w:val="006B4454"/>
    <w:pPr>
      <w:pBdr>
        <w:top w:val="single" w:sz="4" w:space="1" w:color="969696"/>
        <w:left w:val="single" w:sz="4" w:space="1" w:color="969696"/>
        <w:bottom w:val="single" w:sz="4" w:space="0" w:color="FFFFFF"/>
        <w:right w:val="single" w:sz="4" w:space="1" w:color="FFFFFF"/>
      </w:pBdr>
      <w:shd w:val="clear" w:color="auto" w:fill="333399"/>
      <w:spacing w:before="100" w:beforeAutospacing="1" w:after="100" w:afterAutospacing="1"/>
      <w:jc w:val="center"/>
      <w:textAlignment w:val="bottom"/>
    </w:pPr>
    <w:rPr>
      <w:rFonts w:ascii="Arial" w:eastAsia="Arial Unicode MS" w:hAnsi="Arial" w:cs="Arial"/>
      <w:b/>
      <w:bCs/>
      <w:color w:val="FFFFFF"/>
      <w:szCs w:val="18"/>
    </w:rPr>
  </w:style>
  <w:style w:type="paragraph" w:customStyle="1" w:styleId="xl9113569">
    <w:name w:val="xl9113569"/>
    <w:basedOn w:val="Normal"/>
    <w:rsid w:val="006B4454"/>
    <w:pPr>
      <w:pBdr>
        <w:top w:val="single" w:sz="4" w:space="1" w:color="969696"/>
        <w:left w:val="single" w:sz="4" w:space="1" w:color="FFFFFF"/>
        <w:bottom w:val="single" w:sz="4" w:space="0" w:color="FFFFFF"/>
        <w:right w:val="single" w:sz="4" w:space="1" w:color="FFFFFF"/>
      </w:pBdr>
      <w:shd w:val="clear" w:color="auto" w:fill="333399"/>
      <w:spacing w:before="100" w:beforeAutospacing="1" w:after="100" w:afterAutospacing="1"/>
      <w:jc w:val="center"/>
      <w:textAlignment w:val="bottom"/>
    </w:pPr>
    <w:rPr>
      <w:rFonts w:ascii="Arial" w:eastAsia="Arial Unicode MS" w:hAnsi="Arial" w:cs="Arial"/>
      <w:b/>
      <w:bCs/>
      <w:color w:val="FFFFFF"/>
      <w:szCs w:val="18"/>
    </w:rPr>
  </w:style>
  <w:style w:type="paragraph" w:customStyle="1" w:styleId="xl9213569">
    <w:name w:val="xl9213569"/>
    <w:basedOn w:val="Normal"/>
    <w:rsid w:val="006B4454"/>
    <w:pPr>
      <w:pBdr>
        <w:top w:val="single" w:sz="4" w:space="1" w:color="969696"/>
        <w:left w:val="single" w:sz="4" w:space="1" w:color="FFFFFF"/>
        <w:bottom w:val="single" w:sz="4" w:space="0" w:color="FFFFFF"/>
        <w:right w:val="single" w:sz="4" w:space="1" w:color="969696"/>
      </w:pBdr>
      <w:shd w:val="clear" w:color="auto" w:fill="333399"/>
      <w:spacing w:before="100" w:beforeAutospacing="1" w:after="100" w:afterAutospacing="1"/>
      <w:jc w:val="center"/>
      <w:textAlignment w:val="bottom"/>
    </w:pPr>
    <w:rPr>
      <w:rFonts w:ascii="Arial" w:eastAsia="Arial Unicode MS" w:hAnsi="Arial" w:cs="Arial"/>
      <w:b/>
      <w:bCs/>
      <w:color w:val="FFFFFF"/>
      <w:szCs w:val="18"/>
    </w:rPr>
  </w:style>
  <w:style w:type="character" w:styleId="CitaHTML">
    <w:name w:val="HTML Cite"/>
    <w:basedOn w:val="Fuentedeprrafopredeter"/>
    <w:unhideWhenUsed/>
    <w:rsid w:val="006B4454"/>
    <w:rPr>
      <w:i/>
      <w:iCs/>
    </w:rPr>
  </w:style>
  <w:style w:type="paragraph" w:styleId="Fecha">
    <w:name w:val="Date"/>
    <w:basedOn w:val="Normal"/>
    <w:next w:val="Normal"/>
    <w:link w:val="FechaCar"/>
    <w:rsid w:val="006B4454"/>
  </w:style>
  <w:style w:type="character" w:customStyle="1" w:styleId="FechaCar">
    <w:name w:val="Fecha Car"/>
    <w:basedOn w:val="Fuentedeprrafopredeter"/>
    <w:link w:val="Fecha"/>
    <w:rsid w:val="006B4454"/>
    <w:rPr>
      <w:rFonts w:ascii="Verdana" w:eastAsia="Times New Roman" w:hAnsi="Verdana" w:cs="Times New Roman"/>
      <w:sz w:val="18"/>
      <w:szCs w:val="24"/>
      <w:lang w:eastAsia="es-ES"/>
    </w:rPr>
  </w:style>
  <w:style w:type="paragraph" w:styleId="Listaconvietas">
    <w:name w:val="List Bullet"/>
    <w:basedOn w:val="Normal"/>
    <w:autoRedefine/>
    <w:rsid w:val="008E1522"/>
    <w:pPr>
      <w:spacing w:line="360" w:lineRule="auto"/>
      <w:jc w:val="both"/>
    </w:pPr>
    <w:rPr>
      <w:szCs w:val="20"/>
    </w:rPr>
  </w:style>
  <w:style w:type="paragraph" w:styleId="Listaconnmeros">
    <w:name w:val="List Number"/>
    <w:basedOn w:val="Normal"/>
    <w:rsid w:val="006B4454"/>
    <w:pPr>
      <w:numPr>
        <w:numId w:val="2"/>
      </w:numPr>
    </w:pPr>
    <w:rPr>
      <w:szCs w:val="20"/>
    </w:rPr>
  </w:style>
  <w:style w:type="paragraph" w:styleId="Listaconnmeros2">
    <w:name w:val="List Number 2"/>
    <w:basedOn w:val="Normal"/>
    <w:rsid w:val="006B4454"/>
    <w:pPr>
      <w:numPr>
        <w:numId w:val="3"/>
      </w:numPr>
    </w:pPr>
    <w:rPr>
      <w:szCs w:val="20"/>
    </w:rPr>
  </w:style>
  <w:style w:type="paragraph" w:styleId="Listaconnmeros3">
    <w:name w:val="List Number 3"/>
    <w:basedOn w:val="Normal"/>
    <w:rsid w:val="006B4454"/>
    <w:pPr>
      <w:numPr>
        <w:numId w:val="4"/>
      </w:numPr>
    </w:pPr>
    <w:rPr>
      <w:szCs w:val="20"/>
    </w:rPr>
  </w:style>
  <w:style w:type="paragraph" w:styleId="Listaconnmeros4">
    <w:name w:val="List Number 4"/>
    <w:basedOn w:val="Normal"/>
    <w:rsid w:val="006B4454"/>
    <w:pPr>
      <w:numPr>
        <w:numId w:val="5"/>
      </w:numPr>
    </w:pPr>
    <w:rPr>
      <w:szCs w:val="20"/>
    </w:rPr>
  </w:style>
  <w:style w:type="paragraph" w:styleId="Listaconnmeros5">
    <w:name w:val="List Number 5"/>
    <w:basedOn w:val="Normal"/>
    <w:rsid w:val="006B4454"/>
    <w:pPr>
      <w:numPr>
        <w:numId w:val="6"/>
      </w:numPr>
    </w:pPr>
    <w:rPr>
      <w:szCs w:val="20"/>
    </w:rPr>
  </w:style>
  <w:style w:type="paragraph" w:styleId="Listaconvietas2">
    <w:name w:val="List Bullet 2"/>
    <w:basedOn w:val="Normal"/>
    <w:autoRedefine/>
    <w:uiPriority w:val="99"/>
    <w:rsid w:val="00AB4612"/>
    <w:pPr>
      <w:spacing w:line="360" w:lineRule="auto"/>
      <w:jc w:val="both"/>
    </w:pPr>
    <w:rPr>
      <w:sz w:val="16"/>
      <w:szCs w:val="16"/>
    </w:rPr>
  </w:style>
  <w:style w:type="paragraph" w:styleId="Listaconvietas3">
    <w:name w:val="List Bullet 3"/>
    <w:basedOn w:val="Normal"/>
    <w:autoRedefine/>
    <w:rsid w:val="006B4454"/>
    <w:pPr>
      <w:numPr>
        <w:numId w:val="7"/>
      </w:numPr>
    </w:pPr>
    <w:rPr>
      <w:szCs w:val="20"/>
    </w:rPr>
  </w:style>
  <w:style w:type="paragraph" w:styleId="Listaconvietas4">
    <w:name w:val="List Bullet 4"/>
    <w:basedOn w:val="Normal"/>
    <w:autoRedefine/>
    <w:rsid w:val="006B4454"/>
    <w:pPr>
      <w:numPr>
        <w:numId w:val="8"/>
      </w:numPr>
    </w:pPr>
    <w:rPr>
      <w:szCs w:val="20"/>
    </w:rPr>
  </w:style>
  <w:style w:type="paragraph" w:styleId="Listaconvietas5">
    <w:name w:val="List Bullet 5"/>
    <w:basedOn w:val="Normal"/>
    <w:autoRedefine/>
    <w:rsid w:val="006B4454"/>
    <w:pPr>
      <w:numPr>
        <w:numId w:val="9"/>
      </w:numPr>
    </w:pPr>
    <w:rPr>
      <w:szCs w:val="20"/>
    </w:rPr>
  </w:style>
  <w:style w:type="paragraph" w:customStyle="1" w:styleId="Textoindependiente21">
    <w:name w:val="Texto independiente 21"/>
    <w:basedOn w:val="Normal"/>
    <w:rsid w:val="006B4454"/>
    <w:pPr>
      <w:overflowPunct w:val="0"/>
      <w:autoSpaceDE w:val="0"/>
      <w:autoSpaceDN w:val="0"/>
      <w:adjustRightInd w:val="0"/>
      <w:spacing w:line="360" w:lineRule="auto"/>
      <w:jc w:val="both"/>
      <w:textAlignment w:val="baseline"/>
    </w:pPr>
    <w:rPr>
      <w:rFonts w:ascii="Times New Roman" w:hAnsi="Times New Roman"/>
      <w:sz w:val="24"/>
      <w:szCs w:val="20"/>
      <w:lang w:val="es-ES_tradnl"/>
    </w:rPr>
  </w:style>
  <w:style w:type="paragraph" w:customStyle="1" w:styleId="vietas">
    <w:name w:val="viñetas"/>
    <w:basedOn w:val="Normal"/>
    <w:rsid w:val="006B4454"/>
    <w:pPr>
      <w:numPr>
        <w:numId w:val="10"/>
      </w:numPr>
      <w:spacing w:before="120"/>
      <w:jc w:val="both"/>
    </w:pPr>
    <w:rPr>
      <w:rFonts w:ascii="Arial" w:hAnsi="Arial"/>
      <w:sz w:val="20"/>
      <w:szCs w:val="20"/>
      <w:lang w:val="es-ES_tradnl"/>
    </w:rPr>
  </w:style>
  <w:style w:type="character" w:customStyle="1" w:styleId="EstiloEpgrafe105ptCar">
    <w:name w:val="Estilo Epígrafe + 105 pt Car"/>
    <w:basedOn w:val="Fuentedeprrafopredeter"/>
    <w:rsid w:val="006B4454"/>
    <w:rPr>
      <w:rFonts w:ascii="Eurostile" w:hAnsi="Eurostile"/>
      <w:b/>
      <w:bCs/>
      <w:noProof w:val="0"/>
      <w:color w:val="000080"/>
      <w:sz w:val="21"/>
      <w:lang w:val="es-ES_tradnl" w:eastAsia="es-ES" w:bidi="ar-SA"/>
    </w:rPr>
  </w:style>
  <w:style w:type="character" w:customStyle="1" w:styleId="CarCar1">
    <w:name w:val="Car Car1"/>
    <w:basedOn w:val="Fuentedeprrafopredeter"/>
    <w:rsid w:val="006B4454"/>
    <w:rPr>
      <w:rFonts w:ascii="Verdana" w:hAnsi="Verdana"/>
      <w:sz w:val="16"/>
      <w:szCs w:val="24"/>
      <w:lang w:val="es-ES" w:eastAsia="es-ES" w:bidi="ar-SA"/>
    </w:rPr>
  </w:style>
  <w:style w:type="paragraph" w:styleId="Lista">
    <w:name w:val="List"/>
    <w:basedOn w:val="Normal"/>
    <w:rsid w:val="006B4454"/>
    <w:pPr>
      <w:ind w:left="283" w:hanging="283"/>
    </w:pPr>
  </w:style>
  <w:style w:type="paragraph" w:styleId="Lista2">
    <w:name w:val="List 2"/>
    <w:basedOn w:val="Normal"/>
    <w:rsid w:val="006B4454"/>
    <w:pPr>
      <w:ind w:left="566" w:hanging="283"/>
    </w:pPr>
  </w:style>
  <w:style w:type="paragraph" w:styleId="Saludo">
    <w:name w:val="Salutation"/>
    <w:basedOn w:val="Normal"/>
    <w:next w:val="Normal"/>
    <w:link w:val="SaludoCar"/>
    <w:rsid w:val="006B4454"/>
  </w:style>
  <w:style w:type="character" w:customStyle="1" w:styleId="SaludoCar">
    <w:name w:val="Saludo Car"/>
    <w:basedOn w:val="Fuentedeprrafopredeter"/>
    <w:link w:val="Saludo"/>
    <w:rsid w:val="006B4454"/>
    <w:rPr>
      <w:rFonts w:ascii="Verdana" w:eastAsia="Times New Roman" w:hAnsi="Verdana" w:cs="Times New Roman"/>
      <w:sz w:val="18"/>
      <w:szCs w:val="24"/>
      <w:lang w:eastAsia="es-ES"/>
    </w:rPr>
  </w:style>
  <w:style w:type="paragraph" w:styleId="Continuarlista">
    <w:name w:val="List Continue"/>
    <w:basedOn w:val="Normal"/>
    <w:rsid w:val="006B4454"/>
    <w:pPr>
      <w:spacing w:after="120"/>
      <w:ind w:left="283"/>
    </w:pPr>
  </w:style>
  <w:style w:type="paragraph" w:styleId="Textoindependienteprimerasangra2">
    <w:name w:val="Body Text First Indent 2"/>
    <w:basedOn w:val="Sangradetextonormal"/>
    <w:link w:val="Textoindependienteprimerasangra2Car"/>
    <w:rsid w:val="006B4454"/>
    <w:pPr>
      <w:ind w:firstLine="210"/>
    </w:pPr>
    <w:rPr>
      <w:rFonts w:ascii="Verdana" w:hAnsi="Verdana"/>
      <w:sz w:val="18"/>
    </w:rPr>
  </w:style>
  <w:style w:type="character" w:customStyle="1" w:styleId="Textoindependienteprimerasangra2Car">
    <w:name w:val="Texto independiente primera sangría 2 Car"/>
    <w:basedOn w:val="SangradetextonormalCar"/>
    <w:link w:val="Textoindependienteprimerasangra2"/>
    <w:rsid w:val="006B4454"/>
    <w:rPr>
      <w:rFonts w:ascii="Verdana" w:eastAsia="Times New Roman" w:hAnsi="Verdana" w:cs="Times New Roman"/>
      <w:sz w:val="18"/>
      <w:szCs w:val="24"/>
      <w:lang w:eastAsia="es-ES"/>
    </w:rPr>
  </w:style>
  <w:style w:type="paragraph" w:styleId="Textoindependienteprimerasangra">
    <w:name w:val="Body Text First Indent"/>
    <w:basedOn w:val="Textoindependiente"/>
    <w:link w:val="TextoindependienteprimerasangraCar"/>
    <w:rsid w:val="006B4454"/>
    <w:pPr>
      <w:spacing w:after="120" w:line="240" w:lineRule="auto"/>
      <w:ind w:firstLine="210"/>
      <w:jc w:val="left"/>
    </w:pPr>
    <w:rPr>
      <w:rFonts w:ascii="Verdana" w:hAnsi="Verdana"/>
      <w:sz w:val="18"/>
    </w:rPr>
  </w:style>
  <w:style w:type="character" w:customStyle="1" w:styleId="TextoindependienteprimerasangraCar">
    <w:name w:val="Texto independiente primera sangría Car"/>
    <w:basedOn w:val="TextoindependienteCar"/>
    <w:link w:val="Textoindependienteprimerasangra"/>
    <w:rsid w:val="006B4454"/>
    <w:rPr>
      <w:rFonts w:ascii="Verdana" w:eastAsia="Times New Roman" w:hAnsi="Verdana" w:cs="Times New Roman"/>
      <w:sz w:val="18"/>
      <w:szCs w:val="24"/>
      <w:lang w:eastAsia="es-ES"/>
    </w:rPr>
  </w:style>
  <w:style w:type="table" w:styleId="Cuadrculamedia3-nfasis4">
    <w:name w:val="Medium Grid 3 Accent 4"/>
    <w:basedOn w:val="Tablanormal"/>
    <w:uiPriority w:val="69"/>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medio1-nfasis4">
    <w:name w:val="Medium Shading 1 Accent 4"/>
    <w:basedOn w:val="Tablanormal"/>
    <w:uiPriority w:val="63"/>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uadrculaclara-nfasis4">
    <w:name w:val="Light Grid Accent 4"/>
    <w:basedOn w:val="Tablanormal"/>
    <w:uiPriority w:val="62"/>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staclara-nfasis4">
    <w:name w:val="Light List Accent 4"/>
    <w:basedOn w:val="Tablanormal"/>
    <w:uiPriority w:val="61"/>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6B4454"/>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pple-converted-space">
    <w:name w:val="apple-converted-space"/>
    <w:basedOn w:val="Fuentedeprrafopredeter"/>
    <w:rsid w:val="006B4454"/>
  </w:style>
  <w:style w:type="paragraph" w:styleId="Lista3">
    <w:name w:val="List 3"/>
    <w:basedOn w:val="Normal"/>
    <w:rsid w:val="006B4454"/>
    <w:pPr>
      <w:ind w:left="849" w:hanging="283"/>
    </w:pPr>
  </w:style>
  <w:style w:type="paragraph" w:customStyle="1" w:styleId="Direccininterior">
    <w:name w:val="Dirección interior"/>
    <w:basedOn w:val="Normal"/>
    <w:rsid w:val="006B4454"/>
  </w:style>
  <w:style w:type="paragraph" w:customStyle="1" w:styleId="Lneadereferencia">
    <w:name w:val="Línea de referencia"/>
    <w:basedOn w:val="Textoindependiente"/>
    <w:rsid w:val="006B4454"/>
    <w:pPr>
      <w:spacing w:line="240" w:lineRule="auto"/>
      <w:jc w:val="left"/>
    </w:pPr>
    <w:rPr>
      <w:rFonts w:ascii="Verdana" w:hAnsi="Verdana"/>
      <w:b/>
      <w:bCs/>
      <w:sz w:val="16"/>
    </w:rPr>
  </w:style>
  <w:style w:type="character" w:customStyle="1" w:styleId="fonttexttitulocontenido1">
    <w:name w:val="fonttexttitulocontenido1"/>
    <w:basedOn w:val="Fuentedeprrafopredeter"/>
    <w:rsid w:val="006B4454"/>
    <w:rPr>
      <w:rFonts w:ascii="Verdana" w:hAnsi="Verdana" w:hint="default"/>
      <w:b/>
      <w:bCs/>
      <w:caps w:val="0"/>
      <w:strike w:val="0"/>
      <w:dstrike w:val="0"/>
      <w:color w:val="D26710"/>
      <w:sz w:val="16"/>
      <w:szCs w:val="16"/>
      <w:u w:val="none"/>
      <w:effect w:val="none"/>
    </w:rPr>
  </w:style>
  <w:style w:type="character" w:customStyle="1" w:styleId="fonttextsubtitulocontenido1">
    <w:name w:val="fonttextsubtitulocontenido1"/>
    <w:basedOn w:val="Fuentedeprrafopredeter"/>
    <w:rsid w:val="006B4454"/>
    <w:rPr>
      <w:rFonts w:ascii="Arial" w:hAnsi="Arial" w:cs="Arial" w:hint="default"/>
      <w:caps w:val="0"/>
      <w:strike w:val="0"/>
      <w:dstrike w:val="0"/>
      <w:color w:val="676767"/>
      <w:sz w:val="17"/>
      <w:szCs w:val="17"/>
      <w:u w:val="none"/>
      <w:effect w:val="none"/>
    </w:rPr>
  </w:style>
  <w:style w:type="character" w:customStyle="1" w:styleId="fonttextnormal1">
    <w:name w:val="fonttextnormal1"/>
    <w:basedOn w:val="Fuentedeprrafopredeter"/>
    <w:rsid w:val="006B4454"/>
    <w:rPr>
      <w:rFonts w:ascii="Arial" w:hAnsi="Arial" w:cs="Arial" w:hint="default"/>
      <w:caps w:val="0"/>
      <w:strike w:val="0"/>
      <w:dstrike w:val="0"/>
      <w:color w:val="676767"/>
      <w:sz w:val="14"/>
      <w:szCs w:val="14"/>
      <w:u w:val="none"/>
      <w:effect w:val="none"/>
    </w:rPr>
  </w:style>
  <w:style w:type="character" w:customStyle="1" w:styleId="apple-style-span">
    <w:name w:val="apple-style-span"/>
    <w:basedOn w:val="Fuentedeprrafopredeter"/>
    <w:rsid w:val="006B4454"/>
  </w:style>
  <w:style w:type="paragraph" w:customStyle="1" w:styleId="western">
    <w:name w:val="western"/>
    <w:basedOn w:val="Normal"/>
    <w:rsid w:val="006B4454"/>
    <w:pPr>
      <w:suppressAutoHyphens/>
      <w:spacing w:before="100"/>
      <w:jc w:val="both"/>
    </w:pPr>
    <w:rPr>
      <w:rFonts w:ascii="Times New Roman" w:hAnsi="Times New Roman"/>
      <w:sz w:val="28"/>
      <w:szCs w:val="28"/>
      <w:lang w:eastAsia="ar-SA"/>
    </w:rPr>
  </w:style>
  <w:style w:type="paragraph" w:customStyle="1" w:styleId="Textoindependiente31">
    <w:name w:val="Texto independiente 31"/>
    <w:basedOn w:val="Normal"/>
    <w:rsid w:val="006B4454"/>
    <w:pPr>
      <w:suppressAutoHyphens/>
    </w:pPr>
    <w:rPr>
      <w:rFonts w:cs="Verdana"/>
      <w:sz w:val="20"/>
      <w:szCs w:val="20"/>
      <w:lang w:eastAsia="zh-CN"/>
    </w:rPr>
  </w:style>
  <w:style w:type="table" w:styleId="Listamedia2-nfasis5">
    <w:name w:val="Medium List 2 Accent 5"/>
    <w:basedOn w:val="Tablanormal"/>
    <w:uiPriority w:val="66"/>
    <w:rsid w:val="006B4454"/>
    <w:pPr>
      <w:spacing w:after="0" w:line="240" w:lineRule="auto"/>
    </w:pPr>
    <w:rPr>
      <w:rFonts w:asciiTheme="majorHAnsi" w:eastAsiaTheme="majorEastAsia" w:hAnsiTheme="majorHAnsi" w:cstheme="majorBidi"/>
      <w:color w:val="000000" w:themeColor="text1"/>
      <w:sz w:val="20"/>
      <w:szCs w:val="20"/>
      <w:lang w:eastAsia="es-ES"/>
    </w:rPr>
    <w:tblPr>
      <w:tblStyleRowBandSize w:val="1"/>
      <w:tblStyleColBandSize w:val="1"/>
      <w:tblInd w:w="0" w:type="dxa"/>
      <w:tblBorders>
        <w:top w:val="single" w:sz="8" w:space="0" w:color="4EB3CF" w:themeColor="accent5"/>
        <w:left w:val="single" w:sz="8" w:space="0" w:color="4EB3CF" w:themeColor="accent5"/>
        <w:bottom w:val="single" w:sz="8" w:space="0" w:color="4EB3CF" w:themeColor="accent5"/>
        <w:right w:val="single" w:sz="8" w:space="0" w:color="4EB3C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EB3CF" w:themeColor="accent5"/>
          <w:right w:val="nil"/>
          <w:insideH w:val="nil"/>
          <w:insideV w:val="nil"/>
        </w:tcBorders>
        <w:shd w:val="clear" w:color="auto" w:fill="FFFFFF" w:themeFill="background1"/>
      </w:tcPr>
    </w:tblStylePr>
    <w:tblStylePr w:type="lastRow">
      <w:tblPr/>
      <w:tcPr>
        <w:tcBorders>
          <w:top w:val="single" w:sz="8" w:space="0" w:color="4EB3C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B3CF" w:themeColor="accent5"/>
          <w:insideH w:val="nil"/>
          <w:insideV w:val="nil"/>
        </w:tcBorders>
        <w:shd w:val="clear" w:color="auto" w:fill="FFFFFF" w:themeFill="background1"/>
      </w:tcPr>
    </w:tblStylePr>
    <w:tblStylePr w:type="lastCol">
      <w:tblPr/>
      <w:tcPr>
        <w:tcBorders>
          <w:top w:val="nil"/>
          <w:left w:val="single" w:sz="8" w:space="0" w:color="4EB3C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CF3" w:themeFill="accent5" w:themeFillTint="3F"/>
      </w:tcPr>
    </w:tblStylePr>
    <w:tblStylePr w:type="band1Horz">
      <w:tblPr/>
      <w:tcPr>
        <w:tcBorders>
          <w:top w:val="nil"/>
          <w:bottom w:val="nil"/>
          <w:insideH w:val="nil"/>
          <w:insideV w:val="nil"/>
        </w:tcBorders>
        <w:shd w:val="clear" w:color="auto" w:fill="D3EC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Tablaprofesional">
    <w:name w:val="Table Professional"/>
    <w:basedOn w:val="Tablanormal"/>
    <w:rsid w:val="006B4454"/>
    <w:pPr>
      <w:spacing w:after="0" w:line="240" w:lineRule="auto"/>
    </w:pPr>
    <w:rPr>
      <w:rFonts w:ascii="Times New Roman" w:eastAsia="Times New Roman" w:hAnsi="Times New Roman" w:cs="Times New Roman"/>
      <w:sz w:val="20"/>
      <w:szCs w:val="20"/>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moderna">
    <w:name w:val="Table Contemporary"/>
    <w:basedOn w:val="Tablanormal"/>
    <w:rsid w:val="006B4454"/>
    <w:pPr>
      <w:spacing w:after="0" w:line="240" w:lineRule="auto"/>
    </w:pPr>
    <w:rPr>
      <w:rFonts w:ascii="Times New Roman" w:eastAsia="Times New Roman" w:hAnsi="Times New Roman" w:cs="Times New Roman"/>
      <w:sz w:val="20"/>
      <w:szCs w:val="20"/>
      <w:lang w:eastAsia="es-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Normal1">
    <w:name w:val="Normal1"/>
    <w:rsid w:val="006B4454"/>
    <w:pPr>
      <w:spacing w:after="0"/>
    </w:pPr>
    <w:rPr>
      <w:rFonts w:ascii="Arial" w:eastAsia="Arial" w:hAnsi="Arial" w:cs="Arial"/>
      <w:color w:val="000000"/>
      <w:szCs w:val="20"/>
      <w:lang w:eastAsia="es-ES"/>
    </w:rPr>
  </w:style>
  <w:style w:type="table" w:styleId="Cuadrculamedia3-nfasis5">
    <w:name w:val="Medium Grid 3 Accent 5"/>
    <w:basedOn w:val="Tablanormal"/>
    <w:uiPriority w:val="69"/>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EC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B3C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B3C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B3C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B3C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8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8E7" w:themeFill="accent5" w:themeFillTint="7F"/>
      </w:tcPr>
    </w:tblStylePr>
  </w:style>
  <w:style w:type="paragraph" w:customStyle="1" w:styleId="Prrafodelista1">
    <w:name w:val="Párrafo de lista1"/>
    <w:basedOn w:val="Normal"/>
    <w:rsid w:val="006B4454"/>
    <w:pPr>
      <w:suppressAutoHyphens/>
      <w:spacing w:after="200" w:line="276" w:lineRule="auto"/>
      <w:ind w:left="720"/>
    </w:pPr>
    <w:rPr>
      <w:rFonts w:ascii="Calibri" w:hAnsi="Calibri"/>
      <w:sz w:val="22"/>
      <w:szCs w:val="22"/>
      <w:lang w:eastAsia="zh-CN"/>
    </w:rPr>
  </w:style>
  <w:style w:type="paragraph" w:styleId="Textosinformato">
    <w:name w:val="Plain Text"/>
    <w:basedOn w:val="Normal"/>
    <w:link w:val="TextosinformatoCar"/>
    <w:uiPriority w:val="99"/>
    <w:unhideWhenUsed/>
    <w:rsid w:val="006B4454"/>
    <w:rPr>
      <w:rFonts w:ascii="Consolas" w:eastAsiaTheme="minorHAnsi" w:hAnsi="Consolas" w:cstheme="minorBidi"/>
      <w:sz w:val="21"/>
      <w:szCs w:val="21"/>
      <w:lang w:eastAsia="en-US"/>
    </w:rPr>
  </w:style>
  <w:style w:type="character" w:customStyle="1" w:styleId="TextosinformatoCar">
    <w:name w:val="Texto sin formato Car"/>
    <w:basedOn w:val="Fuentedeprrafopredeter"/>
    <w:link w:val="Textosinformato"/>
    <w:uiPriority w:val="99"/>
    <w:rsid w:val="006B4454"/>
    <w:rPr>
      <w:rFonts w:ascii="Consolas" w:hAnsi="Consolas"/>
      <w:sz w:val="21"/>
      <w:szCs w:val="21"/>
    </w:rPr>
  </w:style>
  <w:style w:type="character" w:customStyle="1" w:styleId="titularesbold">
    <w:name w:val="titularesbold"/>
    <w:basedOn w:val="Fuentedeprrafopredeter"/>
    <w:rsid w:val="006B4454"/>
  </w:style>
  <w:style w:type="table" w:customStyle="1" w:styleId="Listaclara-nfasis14">
    <w:name w:val="Lista clara - Énfasis 14"/>
    <w:basedOn w:val="Tablanormal"/>
    <w:next w:val="Tablanormal"/>
    <w:uiPriority w:val="61"/>
    <w:rsid w:val="006B4454"/>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
    <w:name w:val="Lista clara - Énfasis 11"/>
    <w:basedOn w:val="Tablanormal"/>
    <w:uiPriority w:val="61"/>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99CB38" w:themeColor="accent1"/>
        <w:left w:val="single" w:sz="8" w:space="0" w:color="99CB38" w:themeColor="accent1"/>
        <w:bottom w:val="single" w:sz="8" w:space="0" w:color="99CB38" w:themeColor="accent1"/>
        <w:right w:val="single" w:sz="8" w:space="0" w:color="99CB3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CB38" w:themeFill="accent1"/>
      </w:tcPr>
    </w:tblStylePr>
    <w:tblStylePr w:type="lastRow">
      <w:pPr>
        <w:spacing w:before="0" w:after="0" w:line="240" w:lineRule="auto"/>
      </w:pPr>
      <w:rPr>
        <w:b/>
        <w:bCs/>
      </w:rPr>
      <w:tblPr/>
      <w:tcPr>
        <w:tcBorders>
          <w:top w:val="double" w:sz="6" w:space="0" w:color="99CB38" w:themeColor="accent1"/>
          <w:left w:val="single" w:sz="8" w:space="0" w:color="99CB38" w:themeColor="accent1"/>
          <w:bottom w:val="single" w:sz="8" w:space="0" w:color="99CB38" w:themeColor="accent1"/>
          <w:right w:val="single" w:sz="8" w:space="0" w:color="99CB38" w:themeColor="accent1"/>
        </w:tcBorders>
      </w:tcPr>
    </w:tblStylePr>
    <w:tblStylePr w:type="firstCol">
      <w:rPr>
        <w:b/>
        <w:bCs/>
      </w:rPr>
    </w:tblStylePr>
    <w:tblStylePr w:type="lastCol">
      <w:rPr>
        <w:b/>
        <w:bCs/>
      </w:rPr>
    </w:tblStylePr>
    <w:tblStylePr w:type="band1Vert">
      <w:tblPr/>
      <w:tcPr>
        <w:tcBorders>
          <w:top w:val="single" w:sz="8" w:space="0" w:color="99CB38" w:themeColor="accent1"/>
          <w:left w:val="single" w:sz="8" w:space="0" w:color="99CB38" w:themeColor="accent1"/>
          <w:bottom w:val="single" w:sz="8" w:space="0" w:color="99CB38" w:themeColor="accent1"/>
          <w:right w:val="single" w:sz="8" w:space="0" w:color="99CB38" w:themeColor="accent1"/>
        </w:tcBorders>
      </w:tcPr>
    </w:tblStylePr>
    <w:tblStylePr w:type="band1Horz">
      <w:tblPr/>
      <w:tcPr>
        <w:tcBorders>
          <w:top w:val="single" w:sz="8" w:space="0" w:color="99CB38" w:themeColor="accent1"/>
          <w:left w:val="single" w:sz="8" w:space="0" w:color="99CB38" w:themeColor="accent1"/>
          <w:bottom w:val="single" w:sz="8" w:space="0" w:color="99CB38" w:themeColor="accent1"/>
          <w:right w:val="single" w:sz="8" w:space="0" w:color="99CB38" w:themeColor="accent1"/>
        </w:tcBorders>
      </w:tcPr>
    </w:tblStylePr>
  </w:style>
  <w:style w:type="table" w:customStyle="1" w:styleId="Listaclara-nfasis51">
    <w:name w:val="Lista clara - Énfasis 51"/>
    <w:basedOn w:val="Tablanormal"/>
    <w:next w:val="Listaclara-nfasis5"/>
    <w:uiPriority w:val="61"/>
    <w:rsid w:val="006B4454"/>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31">
    <w:name w:val="Lista clara - Énfasis 31"/>
    <w:basedOn w:val="Tablanormal"/>
    <w:next w:val="Listaclara-nfasis3"/>
    <w:uiPriority w:val="61"/>
    <w:rsid w:val="006B4454"/>
    <w:pPr>
      <w:spacing w:after="0" w:line="240" w:lineRule="auto"/>
    </w:pPr>
    <w:rPr>
      <w:rFonts w:ascii="Calibri" w:eastAsia="Calibri" w:hAnsi="Calibri" w:cs="Times New Roman"/>
    </w:rPr>
    <w:tblPr>
      <w:tblStyleRowBandSize w:val="1"/>
      <w:tblStyleColBandSize w:val="1"/>
      <w:tblInd w:w="0" w:type="dxa"/>
      <w:tblBorders>
        <w:top w:val="single" w:sz="8" w:space="0" w:color="1B587C"/>
        <w:left w:val="single" w:sz="8" w:space="0" w:color="1B587C"/>
        <w:bottom w:val="single" w:sz="8" w:space="0" w:color="1B587C"/>
        <w:right w:val="single" w:sz="8" w:space="0" w:color="1B587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1B587C"/>
      </w:tcPr>
    </w:tblStylePr>
    <w:tblStylePr w:type="lastRow">
      <w:pPr>
        <w:spacing w:before="0" w:after="0" w:line="240" w:lineRule="auto"/>
      </w:pPr>
      <w:rPr>
        <w:b/>
        <w:bCs/>
      </w:rPr>
      <w:tblPr/>
      <w:tcPr>
        <w:tcBorders>
          <w:top w:val="double" w:sz="6" w:space="0" w:color="1B587C"/>
          <w:left w:val="single" w:sz="8" w:space="0" w:color="1B587C"/>
          <w:bottom w:val="single" w:sz="8" w:space="0" w:color="1B587C"/>
          <w:right w:val="single" w:sz="8" w:space="0" w:color="1B587C"/>
        </w:tcBorders>
      </w:tcPr>
    </w:tblStylePr>
    <w:tblStylePr w:type="firstCol">
      <w:rPr>
        <w:b/>
        <w:bCs/>
      </w:rPr>
    </w:tblStylePr>
    <w:tblStylePr w:type="lastCol">
      <w:rPr>
        <w:b/>
        <w:bCs/>
      </w:rPr>
    </w:tblStylePr>
    <w:tblStylePr w:type="band1Vert">
      <w:tblPr/>
      <w:tcPr>
        <w:tcBorders>
          <w:top w:val="single" w:sz="8" w:space="0" w:color="1B587C"/>
          <w:left w:val="single" w:sz="8" w:space="0" w:color="1B587C"/>
          <w:bottom w:val="single" w:sz="8" w:space="0" w:color="1B587C"/>
          <w:right w:val="single" w:sz="8" w:space="0" w:color="1B587C"/>
        </w:tcBorders>
      </w:tcPr>
    </w:tblStylePr>
    <w:tblStylePr w:type="band1Horz">
      <w:tblPr/>
      <w:tcPr>
        <w:tcBorders>
          <w:top w:val="single" w:sz="8" w:space="0" w:color="1B587C"/>
          <w:left w:val="single" w:sz="8" w:space="0" w:color="1B587C"/>
          <w:bottom w:val="single" w:sz="8" w:space="0" w:color="1B587C"/>
          <w:right w:val="single" w:sz="8" w:space="0" w:color="1B587C"/>
        </w:tcBorders>
      </w:tcPr>
    </w:tblStylePr>
  </w:style>
  <w:style w:type="table" w:styleId="Listaclara-nfasis3">
    <w:name w:val="Light List Accent 3"/>
    <w:basedOn w:val="Tablanormal"/>
    <w:uiPriority w:val="61"/>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37A76F" w:themeColor="accent3"/>
        <w:left w:val="single" w:sz="8" w:space="0" w:color="37A76F" w:themeColor="accent3"/>
        <w:bottom w:val="single" w:sz="8" w:space="0" w:color="37A76F" w:themeColor="accent3"/>
        <w:right w:val="single" w:sz="8" w:space="0" w:color="37A76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7A76F" w:themeFill="accent3"/>
      </w:tcPr>
    </w:tblStylePr>
    <w:tblStylePr w:type="lastRow">
      <w:pPr>
        <w:spacing w:before="0" w:after="0" w:line="240" w:lineRule="auto"/>
      </w:pPr>
      <w:rPr>
        <w:b/>
        <w:bCs/>
      </w:rPr>
      <w:tblPr/>
      <w:tcPr>
        <w:tcBorders>
          <w:top w:val="double" w:sz="6" w:space="0" w:color="37A76F" w:themeColor="accent3"/>
          <w:left w:val="single" w:sz="8" w:space="0" w:color="37A76F" w:themeColor="accent3"/>
          <w:bottom w:val="single" w:sz="8" w:space="0" w:color="37A76F" w:themeColor="accent3"/>
          <w:right w:val="single" w:sz="8" w:space="0" w:color="37A76F" w:themeColor="accent3"/>
        </w:tcBorders>
      </w:tcPr>
    </w:tblStylePr>
    <w:tblStylePr w:type="firstCol">
      <w:rPr>
        <w:b/>
        <w:bCs/>
      </w:rPr>
    </w:tblStylePr>
    <w:tblStylePr w:type="lastCol">
      <w:rPr>
        <w:b/>
        <w:bCs/>
      </w:rPr>
    </w:tblStylePr>
    <w:tblStylePr w:type="band1Vert">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tblStylePr w:type="band1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style>
  <w:style w:type="table" w:styleId="Listaclara-nfasis6">
    <w:name w:val="Light List Accent 6"/>
    <w:basedOn w:val="Tablanormal"/>
    <w:uiPriority w:val="61"/>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51C3F9" w:themeColor="accent6"/>
        <w:left w:val="single" w:sz="8" w:space="0" w:color="51C3F9" w:themeColor="accent6"/>
        <w:bottom w:val="single" w:sz="8" w:space="0" w:color="51C3F9" w:themeColor="accent6"/>
        <w:right w:val="single" w:sz="8" w:space="0" w:color="51C3F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C3F9" w:themeFill="accent6"/>
      </w:tcPr>
    </w:tblStylePr>
    <w:tblStylePr w:type="lastRow">
      <w:pPr>
        <w:spacing w:before="0" w:after="0" w:line="240" w:lineRule="auto"/>
      </w:pPr>
      <w:rPr>
        <w:b/>
        <w:bCs/>
      </w:rPr>
      <w:tblPr/>
      <w:tcPr>
        <w:tcBorders>
          <w:top w:val="double" w:sz="6" w:space="0" w:color="51C3F9" w:themeColor="accent6"/>
          <w:left w:val="single" w:sz="8" w:space="0" w:color="51C3F9" w:themeColor="accent6"/>
          <w:bottom w:val="single" w:sz="8" w:space="0" w:color="51C3F9" w:themeColor="accent6"/>
          <w:right w:val="single" w:sz="8" w:space="0" w:color="51C3F9" w:themeColor="accent6"/>
        </w:tcBorders>
      </w:tcPr>
    </w:tblStylePr>
    <w:tblStylePr w:type="firstCol">
      <w:rPr>
        <w:b/>
        <w:bCs/>
      </w:rPr>
    </w:tblStylePr>
    <w:tblStylePr w:type="lastCol">
      <w:rPr>
        <w:b/>
        <w:bCs/>
      </w:rPr>
    </w:tblStylePr>
    <w:tblStylePr w:type="band1Vert">
      <w:tblPr/>
      <w:tcPr>
        <w:tcBorders>
          <w:top w:val="single" w:sz="8" w:space="0" w:color="51C3F9" w:themeColor="accent6"/>
          <w:left w:val="single" w:sz="8" w:space="0" w:color="51C3F9" w:themeColor="accent6"/>
          <w:bottom w:val="single" w:sz="8" w:space="0" w:color="51C3F9" w:themeColor="accent6"/>
          <w:right w:val="single" w:sz="8" w:space="0" w:color="51C3F9" w:themeColor="accent6"/>
        </w:tcBorders>
      </w:tcPr>
    </w:tblStylePr>
    <w:tblStylePr w:type="band1Horz">
      <w:tblPr/>
      <w:tcPr>
        <w:tcBorders>
          <w:top w:val="single" w:sz="8" w:space="0" w:color="51C3F9" w:themeColor="accent6"/>
          <w:left w:val="single" w:sz="8" w:space="0" w:color="51C3F9" w:themeColor="accent6"/>
          <w:bottom w:val="single" w:sz="8" w:space="0" w:color="51C3F9" w:themeColor="accent6"/>
          <w:right w:val="single" w:sz="8" w:space="0" w:color="51C3F9" w:themeColor="accent6"/>
        </w:tcBorders>
      </w:tcPr>
    </w:tblStylePr>
  </w:style>
  <w:style w:type="table" w:customStyle="1" w:styleId="Listaclara-nfasis12">
    <w:name w:val="Lista clara - Énfasis 12"/>
    <w:basedOn w:val="Tablanormal"/>
    <w:uiPriority w:val="61"/>
    <w:rsid w:val="006B4454"/>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99CB38" w:themeColor="accent1"/>
        <w:left w:val="single" w:sz="8" w:space="0" w:color="99CB38" w:themeColor="accent1"/>
        <w:bottom w:val="single" w:sz="8" w:space="0" w:color="99CB38" w:themeColor="accent1"/>
        <w:right w:val="single" w:sz="8" w:space="0" w:color="99CB3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CB38" w:themeFill="accent1"/>
      </w:tcPr>
    </w:tblStylePr>
    <w:tblStylePr w:type="lastRow">
      <w:pPr>
        <w:spacing w:before="0" w:after="0" w:line="240" w:lineRule="auto"/>
      </w:pPr>
      <w:rPr>
        <w:b/>
        <w:bCs/>
      </w:rPr>
      <w:tblPr/>
      <w:tcPr>
        <w:tcBorders>
          <w:top w:val="double" w:sz="6" w:space="0" w:color="99CB38" w:themeColor="accent1"/>
          <w:left w:val="single" w:sz="8" w:space="0" w:color="99CB38" w:themeColor="accent1"/>
          <w:bottom w:val="single" w:sz="8" w:space="0" w:color="99CB38" w:themeColor="accent1"/>
          <w:right w:val="single" w:sz="8" w:space="0" w:color="99CB38" w:themeColor="accent1"/>
        </w:tcBorders>
      </w:tcPr>
    </w:tblStylePr>
    <w:tblStylePr w:type="firstCol">
      <w:rPr>
        <w:b/>
        <w:bCs/>
      </w:rPr>
    </w:tblStylePr>
    <w:tblStylePr w:type="lastCol">
      <w:rPr>
        <w:b/>
        <w:bCs/>
      </w:rPr>
    </w:tblStylePr>
    <w:tblStylePr w:type="band1Vert">
      <w:tblPr/>
      <w:tcPr>
        <w:tcBorders>
          <w:top w:val="single" w:sz="8" w:space="0" w:color="99CB38" w:themeColor="accent1"/>
          <w:left w:val="single" w:sz="8" w:space="0" w:color="99CB38" w:themeColor="accent1"/>
          <w:bottom w:val="single" w:sz="8" w:space="0" w:color="99CB38" w:themeColor="accent1"/>
          <w:right w:val="single" w:sz="8" w:space="0" w:color="99CB38" w:themeColor="accent1"/>
        </w:tcBorders>
      </w:tcPr>
    </w:tblStylePr>
    <w:tblStylePr w:type="band1Horz">
      <w:tblPr/>
      <w:tcPr>
        <w:tcBorders>
          <w:top w:val="single" w:sz="8" w:space="0" w:color="99CB38" w:themeColor="accent1"/>
          <w:left w:val="single" w:sz="8" w:space="0" w:color="99CB38" w:themeColor="accent1"/>
          <w:bottom w:val="single" w:sz="8" w:space="0" w:color="99CB38" w:themeColor="accent1"/>
          <w:right w:val="single" w:sz="8" w:space="0" w:color="99CB38" w:themeColor="accent1"/>
        </w:tcBorders>
      </w:tcPr>
    </w:tblStylePr>
  </w:style>
  <w:style w:type="character" w:styleId="Referenciaintensa">
    <w:name w:val="Intense Reference"/>
    <w:basedOn w:val="Fuentedeprrafopredeter"/>
    <w:uiPriority w:val="32"/>
    <w:qFormat/>
    <w:rsid w:val="00117F3F"/>
    <w:rPr>
      <w:b/>
      <w:bCs/>
      <w:smallCaps/>
      <w:color w:val="63A537" w:themeColor="accent2"/>
      <w:spacing w:val="5"/>
      <w:u w:val="single"/>
    </w:rPr>
  </w:style>
  <w:style w:type="table" w:styleId="Sombreadomedio2-nfasis4">
    <w:name w:val="Medium Shading 2 Accent 4"/>
    <w:basedOn w:val="Tablanormal"/>
    <w:uiPriority w:val="64"/>
    <w:rsid w:val="00117F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1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C1A3" w:themeFill="accent4"/>
      </w:tcPr>
    </w:tblStylePr>
    <w:tblStylePr w:type="lastCol">
      <w:rPr>
        <w:b/>
        <w:bCs/>
        <w:color w:val="FFFFFF" w:themeColor="background1"/>
      </w:rPr>
      <w:tblPr/>
      <w:tcPr>
        <w:tcBorders>
          <w:left w:val="nil"/>
          <w:right w:val="nil"/>
          <w:insideH w:val="nil"/>
          <w:insideV w:val="nil"/>
        </w:tcBorders>
        <w:shd w:val="clear" w:color="auto" w:fill="44C1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extoindependienteCar1">
    <w:name w:val="Texto independiente Car1"/>
    <w:basedOn w:val="Fuentedeprrafopredeter"/>
    <w:rsid w:val="001A14B8"/>
    <w:rPr>
      <w:sz w:val="24"/>
      <w:szCs w:val="24"/>
    </w:rPr>
  </w:style>
  <w:style w:type="paragraph" w:customStyle="1" w:styleId="iruntitulo">
    <w:name w:val="irun titulo"/>
    <w:basedOn w:val="Normal"/>
    <w:link w:val="iruntituloCar"/>
    <w:qFormat/>
    <w:rsid w:val="009A5B6F"/>
    <w:pPr>
      <w:shd w:val="clear" w:color="auto" w:fill="FFFFFF" w:themeFill="background1"/>
      <w:spacing w:after="200" w:line="276" w:lineRule="auto"/>
    </w:pPr>
    <w:rPr>
      <w:rFonts w:ascii="Candara" w:hAnsi="Candara"/>
      <w:b/>
      <w:color w:val="37A76F" w:themeColor="accent3"/>
      <w:sz w:val="56"/>
      <w:szCs w:val="22"/>
    </w:rPr>
  </w:style>
  <w:style w:type="character" w:customStyle="1" w:styleId="iruntituloCar">
    <w:name w:val="irun titulo Car"/>
    <w:basedOn w:val="Fuentedeprrafopredeter"/>
    <w:link w:val="iruntitulo"/>
    <w:rsid w:val="009A5B6F"/>
    <w:rPr>
      <w:rFonts w:ascii="Candara" w:eastAsia="Times New Roman" w:hAnsi="Candara" w:cs="Times New Roman"/>
      <w:b/>
      <w:color w:val="37A76F" w:themeColor="accent3"/>
      <w:sz w:val="56"/>
      <w:shd w:val="clear" w:color="auto" w:fill="FFFFFF" w:themeFill="background1"/>
      <w:lang w:eastAsia="es-ES"/>
    </w:rPr>
  </w:style>
  <w:style w:type="table" w:customStyle="1" w:styleId="Tablaconcuadrcula1">
    <w:name w:val="Tabla con cuadrícula1"/>
    <w:basedOn w:val="Tablanormal"/>
    <w:next w:val="Tablaconcuadrcula"/>
    <w:uiPriority w:val="59"/>
    <w:rsid w:val="00703C68"/>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7205F1"/>
    <w:pPr>
      <w:spacing w:after="0" w:line="240" w:lineRule="auto"/>
    </w:pPr>
    <w:tblPr>
      <w:tblStyleRowBandSize w:val="1"/>
      <w:tblStyleColBandSize w:val="1"/>
      <w:tblInd w:w="0" w:type="dxa"/>
      <w:tblBorders>
        <w:top w:val="single" w:sz="8" w:space="0" w:color="63A537" w:themeColor="accent2"/>
        <w:left w:val="single" w:sz="8" w:space="0" w:color="63A537" w:themeColor="accent2"/>
        <w:bottom w:val="single" w:sz="8" w:space="0" w:color="63A537" w:themeColor="accent2"/>
        <w:right w:val="single" w:sz="8" w:space="0" w:color="63A53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3A537" w:themeFill="accent2"/>
      </w:tcPr>
    </w:tblStylePr>
    <w:tblStylePr w:type="lastRow">
      <w:pPr>
        <w:spacing w:before="0" w:after="0" w:line="240" w:lineRule="auto"/>
      </w:pPr>
      <w:rPr>
        <w:b/>
        <w:bCs/>
      </w:rPr>
      <w:tblPr/>
      <w:tcPr>
        <w:tcBorders>
          <w:top w:val="double" w:sz="6" w:space="0" w:color="63A537" w:themeColor="accent2"/>
          <w:left w:val="single" w:sz="8" w:space="0" w:color="63A537" w:themeColor="accent2"/>
          <w:bottom w:val="single" w:sz="8" w:space="0" w:color="63A537" w:themeColor="accent2"/>
          <w:right w:val="single" w:sz="8" w:space="0" w:color="63A537" w:themeColor="accent2"/>
        </w:tcBorders>
      </w:tcPr>
    </w:tblStylePr>
    <w:tblStylePr w:type="firstCol">
      <w:rPr>
        <w:b/>
        <w:bCs/>
      </w:rPr>
    </w:tblStylePr>
    <w:tblStylePr w:type="lastCol">
      <w:rPr>
        <w:b/>
        <w:bCs/>
      </w:rPr>
    </w:tblStylePr>
    <w:tblStylePr w:type="band1Vert">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tblStylePr w:type="band1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style>
  <w:style w:type="paragraph" w:styleId="ndice1">
    <w:name w:val="index 1"/>
    <w:basedOn w:val="Normal"/>
    <w:next w:val="Normal"/>
    <w:autoRedefine/>
    <w:uiPriority w:val="99"/>
    <w:semiHidden/>
    <w:unhideWhenUsed/>
    <w:rsid w:val="00B94B31"/>
    <w:pPr>
      <w:numPr>
        <w:numId w:val="14"/>
      </w:numPr>
      <w:spacing w:before="480" w:after="480" w:line="480" w:lineRule="auto"/>
      <w:jc w:val="both"/>
    </w:pPr>
    <w:rPr>
      <w:rFonts w:ascii="Candara" w:hAnsi="Candara"/>
      <w:b/>
      <w:color w:val="37A76F" w:themeColor="accent3"/>
      <w:sz w:val="28"/>
    </w:rPr>
  </w:style>
  <w:style w:type="paragraph" w:styleId="TtulodeTDC">
    <w:name w:val="TOC Heading"/>
    <w:basedOn w:val="Ttulo1"/>
    <w:next w:val="Normal"/>
    <w:uiPriority w:val="39"/>
    <w:semiHidden/>
    <w:unhideWhenUsed/>
    <w:qFormat/>
    <w:rsid w:val="00864C27"/>
    <w:pPr>
      <w:keepLines/>
      <w:spacing w:before="480" w:after="0" w:line="276" w:lineRule="auto"/>
      <w:outlineLvl w:val="9"/>
    </w:pPr>
    <w:rPr>
      <w:rFonts w:asciiTheme="majorHAnsi" w:eastAsiaTheme="majorEastAsia" w:hAnsiTheme="majorHAnsi" w:cstheme="majorBidi"/>
      <w:color w:val="729928" w:themeColor="accent1" w:themeShade="BF"/>
      <w:kern w:val="0"/>
      <w:sz w:val="28"/>
      <w:szCs w:val="28"/>
      <w:lang w:eastAsia="en-US"/>
    </w:rPr>
  </w:style>
  <w:style w:type="paragraph" w:styleId="TDC2">
    <w:name w:val="toc 2"/>
    <w:basedOn w:val="Normal"/>
    <w:next w:val="Normal"/>
    <w:autoRedefine/>
    <w:uiPriority w:val="39"/>
    <w:semiHidden/>
    <w:unhideWhenUsed/>
    <w:qFormat/>
    <w:rsid w:val="00864C27"/>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semiHidden/>
    <w:unhideWhenUsed/>
    <w:qFormat/>
    <w:rsid w:val="00864C27"/>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864C27"/>
    <w:pPr>
      <w:spacing w:after="100" w:line="276" w:lineRule="auto"/>
      <w:ind w:left="440"/>
    </w:pPr>
    <w:rPr>
      <w:rFonts w:asciiTheme="minorHAnsi" w:eastAsiaTheme="minorEastAsia" w:hAnsiTheme="minorHAnsi" w:cstheme="minorBidi"/>
      <w:sz w:val="22"/>
      <w:szCs w:val="22"/>
      <w:lang w:eastAsia="en-US"/>
    </w:rPr>
  </w:style>
  <w:style w:type="paragraph" w:customStyle="1" w:styleId="1Car">
    <w:name w:val="1 Car"/>
    <w:basedOn w:val="Normal"/>
    <w:rsid w:val="00586F0F"/>
    <w:pPr>
      <w:spacing w:after="160" w:line="240" w:lineRule="exact"/>
    </w:pPr>
    <w:rPr>
      <w:sz w:val="20"/>
      <w:szCs w:val="20"/>
      <w:lang w:val="en-US" w:eastAsia="en-US"/>
    </w:rPr>
  </w:style>
  <w:style w:type="character" w:styleId="nfasis">
    <w:name w:val="Emphasis"/>
    <w:basedOn w:val="Fuentedeprrafopredeter"/>
    <w:uiPriority w:val="20"/>
    <w:qFormat/>
    <w:rsid w:val="002D5AAD"/>
    <w:rPr>
      <w:i/>
      <w:iCs/>
    </w:rPr>
  </w:style>
</w:styles>
</file>

<file path=word/webSettings.xml><?xml version="1.0" encoding="utf-8"?>
<w:webSettings xmlns:r="http://schemas.openxmlformats.org/officeDocument/2006/relationships" xmlns:w="http://schemas.openxmlformats.org/wordprocessingml/2006/main">
  <w:divs>
    <w:div w:id="95683963">
      <w:bodyDiv w:val="1"/>
      <w:marLeft w:val="0"/>
      <w:marRight w:val="0"/>
      <w:marTop w:val="0"/>
      <w:marBottom w:val="0"/>
      <w:divBdr>
        <w:top w:val="none" w:sz="0" w:space="0" w:color="auto"/>
        <w:left w:val="none" w:sz="0" w:space="0" w:color="auto"/>
        <w:bottom w:val="none" w:sz="0" w:space="0" w:color="auto"/>
        <w:right w:val="none" w:sz="0" w:space="0" w:color="auto"/>
      </w:divBdr>
      <w:divsChild>
        <w:div w:id="1286931620">
          <w:marLeft w:val="547"/>
          <w:marRight w:val="0"/>
          <w:marTop w:val="0"/>
          <w:marBottom w:val="0"/>
          <w:divBdr>
            <w:top w:val="none" w:sz="0" w:space="0" w:color="auto"/>
            <w:left w:val="none" w:sz="0" w:space="0" w:color="auto"/>
            <w:bottom w:val="none" w:sz="0" w:space="0" w:color="auto"/>
            <w:right w:val="none" w:sz="0" w:space="0" w:color="auto"/>
          </w:divBdr>
        </w:div>
      </w:divsChild>
    </w:div>
    <w:div w:id="117573064">
      <w:bodyDiv w:val="1"/>
      <w:marLeft w:val="0"/>
      <w:marRight w:val="0"/>
      <w:marTop w:val="0"/>
      <w:marBottom w:val="0"/>
      <w:divBdr>
        <w:top w:val="none" w:sz="0" w:space="0" w:color="auto"/>
        <w:left w:val="none" w:sz="0" w:space="0" w:color="auto"/>
        <w:bottom w:val="none" w:sz="0" w:space="0" w:color="auto"/>
        <w:right w:val="none" w:sz="0" w:space="0" w:color="auto"/>
      </w:divBdr>
    </w:div>
    <w:div w:id="434978204">
      <w:bodyDiv w:val="1"/>
      <w:marLeft w:val="0"/>
      <w:marRight w:val="0"/>
      <w:marTop w:val="0"/>
      <w:marBottom w:val="0"/>
      <w:divBdr>
        <w:top w:val="none" w:sz="0" w:space="0" w:color="auto"/>
        <w:left w:val="none" w:sz="0" w:space="0" w:color="auto"/>
        <w:bottom w:val="none" w:sz="0" w:space="0" w:color="auto"/>
        <w:right w:val="none" w:sz="0" w:space="0" w:color="auto"/>
      </w:divBdr>
      <w:divsChild>
        <w:div w:id="725373942">
          <w:marLeft w:val="547"/>
          <w:marRight w:val="0"/>
          <w:marTop w:val="0"/>
          <w:marBottom w:val="0"/>
          <w:divBdr>
            <w:top w:val="none" w:sz="0" w:space="0" w:color="auto"/>
            <w:left w:val="none" w:sz="0" w:space="0" w:color="auto"/>
            <w:bottom w:val="none" w:sz="0" w:space="0" w:color="auto"/>
            <w:right w:val="none" w:sz="0" w:space="0" w:color="auto"/>
          </w:divBdr>
        </w:div>
      </w:divsChild>
    </w:div>
    <w:div w:id="555896040">
      <w:bodyDiv w:val="1"/>
      <w:marLeft w:val="0"/>
      <w:marRight w:val="0"/>
      <w:marTop w:val="0"/>
      <w:marBottom w:val="0"/>
      <w:divBdr>
        <w:top w:val="none" w:sz="0" w:space="0" w:color="auto"/>
        <w:left w:val="none" w:sz="0" w:space="0" w:color="auto"/>
        <w:bottom w:val="none" w:sz="0" w:space="0" w:color="auto"/>
        <w:right w:val="none" w:sz="0" w:space="0" w:color="auto"/>
      </w:divBdr>
    </w:div>
    <w:div w:id="661741124">
      <w:bodyDiv w:val="1"/>
      <w:marLeft w:val="0"/>
      <w:marRight w:val="0"/>
      <w:marTop w:val="0"/>
      <w:marBottom w:val="0"/>
      <w:divBdr>
        <w:top w:val="none" w:sz="0" w:space="0" w:color="auto"/>
        <w:left w:val="none" w:sz="0" w:space="0" w:color="auto"/>
        <w:bottom w:val="none" w:sz="0" w:space="0" w:color="auto"/>
        <w:right w:val="none" w:sz="0" w:space="0" w:color="auto"/>
      </w:divBdr>
    </w:div>
    <w:div w:id="692924244">
      <w:bodyDiv w:val="1"/>
      <w:marLeft w:val="0"/>
      <w:marRight w:val="0"/>
      <w:marTop w:val="0"/>
      <w:marBottom w:val="0"/>
      <w:divBdr>
        <w:top w:val="none" w:sz="0" w:space="0" w:color="auto"/>
        <w:left w:val="none" w:sz="0" w:space="0" w:color="auto"/>
        <w:bottom w:val="none" w:sz="0" w:space="0" w:color="auto"/>
        <w:right w:val="none" w:sz="0" w:space="0" w:color="auto"/>
      </w:divBdr>
    </w:div>
    <w:div w:id="868026994">
      <w:bodyDiv w:val="1"/>
      <w:marLeft w:val="0"/>
      <w:marRight w:val="0"/>
      <w:marTop w:val="0"/>
      <w:marBottom w:val="0"/>
      <w:divBdr>
        <w:top w:val="none" w:sz="0" w:space="0" w:color="auto"/>
        <w:left w:val="none" w:sz="0" w:space="0" w:color="auto"/>
        <w:bottom w:val="none" w:sz="0" w:space="0" w:color="auto"/>
        <w:right w:val="none" w:sz="0" w:space="0" w:color="auto"/>
      </w:divBdr>
    </w:div>
    <w:div w:id="1124730632">
      <w:bodyDiv w:val="1"/>
      <w:marLeft w:val="0"/>
      <w:marRight w:val="0"/>
      <w:marTop w:val="0"/>
      <w:marBottom w:val="0"/>
      <w:divBdr>
        <w:top w:val="none" w:sz="0" w:space="0" w:color="auto"/>
        <w:left w:val="none" w:sz="0" w:space="0" w:color="auto"/>
        <w:bottom w:val="none" w:sz="0" w:space="0" w:color="auto"/>
        <w:right w:val="none" w:sz="0" w:space="0" w:color="auto"/>
      </w:divBdr>
    </w:div>
    <w:div w:id="1360740935">
      <w:bodyDiv w:val="1"/>
      <w:marLeft w:val="0"/>
      <w:marRight w:val="0"/>
      <w:marTop w:val="0"/>
      <w:marBottom w:val="0"/>
      <w:divBdr>
        <w:top w:val="none" w:sz="0" w:space="0" w:color="auto"/>
        <w:left w:val="none" w:sz="0" w:space="0" w:color="auto"/>
        <w:bottom w:val="none" w:sz="0" w:space="0" w:color="auto"/>
        <w:right w:val="none" w:sz="0" w:space="0" w:color="auto"/>
      </w:divBdr>
    </w:div>
    <w:div w:id="1497307150">
      <w:bodyDiv w:val="1"/>
      <w:marLeft w:val="0"/>
      <w:marRight w:val="0"/>
      <w:marTop w:val="0"/>
      <w:marBottom w:val="0"/>
      <w:divBdr>
        <w:top w:val="none" w:sz="0" w:space="0" w:color="auto"/>
        <w:left w:val="none" w:sz="0" w:space="0" w:color="auto"/>
        <w:bottom w:val="none" w:sz="0" w:space="0" w:color="auto"/>
        <w:right w:val="none" w:sz="0" w:space="0" w:color="auto"/>
      </w:divBdr>
    </w:div>
    <w:div w:id="1809591747">
      <w:bodyDiv w:val="1"/>
      <w:marLeft w:val="0"/>
      <w:marRight w:val="0"/>
      <w:marTop w:val="0"/>
      <w:marBottom w:val="0"/>
      <w:divBdr>
        <w:top w:val="none" w:sz="0" w:space="0" w:color="auto"/>
        <w:left w:val="none" w:sz="0" w:space="0" w:color="auto"/>
        <w:bottom w:val="none" w:sz="0" w:space="0" w:color="auto"/>
        <w:right w:val="none" w:sz="0" w:space="0" w:color="auto"/>
      </w:divBdr>
    </w:div>
    <w:div w:id="1863976559">
      <w:bodyDiv w:val="1"/>
      <w:marLeft w:val="0"/>
      <w:marRight w:val="0"/>
      <w:marTop w:val="0"/>
      <w:marBottom w:val="0"/>
      <w:divBdr>
        <w:top w:val="none" w:sz="0" w:space="0" w:color="auto"/>
        <w:left w:val="none" w:sz="0" w:space="0" w:color="auto"/>
        <w:bottom w:val="none" w:sz="0" w:space="0" w:color="auto"/>
        <w:right w:val="none" w:sz="0" w:space="0" w:color="auto"/>
      </w:divBdr>
    </w:div>
    <w:div w:id="1940790778">
      <w:bodyDiv w:val="1"/>
      <w:marLeft w:val="0"/>
      <w:marRight w:val="0"/>
      <w:marTop w:val="0"/>
      <w:marBottom w:val="0"/>
      <w:divBdr>
        <w:top w:val="none" w:sz="0" w:space="0" w:color="auto"/>
        <w:left w:val="none" w:sz="0" w:space="0" w:color="auto"/>
        <w:bottom w:val="none" w:sz="0" w:space="0" w:color="auto"/>
        <w:right w:val="none" w:sz="0" w:space="0" w:color="auto"/>
      </w:divBdr>
    </w:div>
    <w:div w:id="2146461225">
      <w:bodyDiv w:val="1"/>
      <w:marLeft w:val="0"/>
      <w:marRight w:val="0"/>
      <w:marTop w:val="0"/>
      <w:marBottom w:val="0"/>
      <w:divBdr>
        <w:top w:val="none" w:sz="0" w:space="0" w:color="auto"/>
        <w:left w:val="none" w:sz="0" w:space="0" w:color="auto"/>
        <w:bottom w:val="none" w:sz="0" w:space="0" w:color="auto"/>
        <w:right w:val="none" w:sz="0" w:space="0" w:color="auto"/>
      </w:divBdr>
      <w:divsChild>
        <w:div w:id="18799680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4.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80DB8D-CE0B-4F1F-84ED-FCF8EC0DA564}" type="doc">
      <dgm:prSet loTypeId="urn:microsoft.com/office/officeart/2005/8/layout/default#2" loCatId="list" qsTypeId="urn:microsoft.com/office/officeart/2005/8/quickstyle/simple1" qsCatId="simple" csTypeId="urn:microsoft.com/office/officeart/2005/8/colors/colorful3" csCatId="colorful" phldr="1"/>
      <dgm:spPr/>
      <dgm:t>
        <a:bodyPr/>
        <a:lstStyle/>
        <a:p>
          <a:endParaRPr lang="es-ES"/>
        </a:p>
      </dgm:t>
    </dgm:pt>
    <dgm:pt modelId="{1B5C7C1B-3015-40F6-8C82-804FD7376020}">
      <dgm:prSet phldrT="[Texto]"/>
      <dgm:spPr/>
      <dgm:t>
        <a:bodyPr/>
        <a:lstStyle/>
        <a:p>
          <a:r>
            <a:rPr lang="es-ES"/>
            <a:t>Gobernu ona</a:t>
          </a:r>
        </a:p>
      </dgm:t>
    </dgm:pt>
    <dgm:pt modelId="{A28B06FC-EA19-42AA-81A0-35080ADC4CA2}" type="parTrans" cxnId="{D7D3C386-2B08-4111-BABA-4948FB59A842}">
      <dgm:prSet/>
      <dgm:spPr/>
      <dgm:t>
        <a:bodyPr/>
        <a:lstStyle/>
        <a:p>
          <a:endParaRPr lang="es-ES"/>
        </a:p>
      </dgm:t>
    </dgm:pt>
    <dgm:pt modelId="{833E28CC-D3F7-4B4F-ACE8-0A37B00E72BA}" type="sibTrans" cxnId="{D7D3C386-2B08-4111-BABA-4948FB59A842}">
      <dgm:prSet/>
      <dgm:spPr/>
      <dgm:t>
        <a:bodyPr/>
        <a:lstStyle/>
        <a:p>
          <a:endParaRPr lang="es-ES"/>
        </a:p>
      </dgm:t>
    </dgm:pt>
    <dgm:pt modelId="{62F4C6EF-1AA0-45D5-888B-0CF1A90C09C9}">
      <dgm:prSet phldrT="[Texto]"/>
      <dgm:spPr/>
      <dgm:t>
        <a:bodyPr/>
        <a:lstStyle/>
        <a:p>
          <a:r>
            <a:rPr lang="es-ES"/>
            <a:t>Emakumeak ahalduntzea</a:t>
          </a:r>
        </a:p>
      </dgm:t>
    </dgm:pt>
    <dgm:pt modelId="{FC7CA0F9-2670-41BB-94ED-56859F875D57}" type="parTrans" cxnId="{8F75C05F-06E7-4A55-9FCC-1CA6D4C66506}">
      <dgm:prSet/>
      <dgm:spPr/>
      <dgm:t>
        <a:bodyPr/>
        <a:lstStyle/>
        <a:p>
          <a:endParaRPr lang="es-ES"/>
        </a:p>
      </dgm:t>
    </dgm:pt>
    <dgm:pt modelId="{83FCA701-620E-4BC0-B2E6-047BB7865FF1}" type="sibTrans" cxnId="{8F75C05F-06E7-4A55-9FCC-1CA6D4C66506}">
      <dgm:prSet/>
      <dgm:spPr/>
      <dgm:t>
        <a:bodyPr/>
        <a:lstStyle/>
        <a:p>
          <a:endParaRPr lang="es-ES"/>
        </a:p>
      </dgm:t>
    </dgm:pt>
    <dgm:pt modelId="{85B1B002-8F9E-400E-B386-7FE156D60E79}">
      <dgm:prSet phldrT="[Texto]"/>
      <dgm:spPr/>
      <dgm:t>
        <a:bodyPr/>
        <a:lstStyle/>
        <a:p>
          <a:r>
            <a:rPr lang="es-ES"/>
            <a:t>Ekonomiak eta jendartearen antolakuntza eraldatzea eskubideak bermatzeko</a:t>
          </a:r>
        </a:p>
      </dgm:t>
    </dgm:pt>
    <dgm:pt modelId="{C81EB0F6-1FCD-4B8B-9712-A7C860EC65D5}" type="parTrans" cxnId="{1D7326DA-36EF-498B-A840-C0D0B1C961EF}">
      <dgm:prSet/>
      <dgm:spPr/>
      <dgm:t>
        <a:bodyPr/>
        <a:lstStyle/>
        <a:p>
          <a:endParaRPr lang="es-ES"/>
        </a:p>
      </dgm:t>
    </dgm:pt>
    <dgm:pt modelId="{50DE8354-955D-4E4E-AB16-FB3C8D3A4613}" type="sibTrans" cxnId="{1D7326DA-36EF-498B-A840-C0D0B1C961EF}">
      <dgm:prSet/>
      <dgm:spPr/>
      <dgm:t>
        <a:bodyPr/>
        <a:lstStyle/>
        <a:p>
          <a:endParaRPr lang="es-ES"/>
        </a:p>
      </dgm:t>
    </dgm:pt>
    <dgm:pt modelId="{AB99FB4C-F592-46DA-BA1E-AF37FCDEE7E2}">
      <dgm:prSet phldrT="[Texto]"/>
      <dgm:spPr/>
      <dgm:t>
        <a:bodyPr/>
        <a:lstStyle/>
        <a:p>
          <a:r>
            <a:rPr lang="es-ES"/>
            <a:t>Emakumeen aurkako indarkeriarik gabeko biziak</a:t>
          </a:r>
        </a:p>
      </dgm:t>
    </dgm:pt>
    <dgm:pt modelId="{41DABC1F-28D1-478F-8F8B-568E33FD2177}" type="parTrans" cxnId="{131B4AC3-2342-43BF-B1AB-9A94B0EC1D2D}">
      <dgm:prSet/>
      <dgm:spPr/>
      <dgm:t>
        <a:bodyPr/>
        <a:lstStyle/>
        <a:p>
          <a:endParaRPr lang="es-ES"/>
        </a:p>
      </dgm:t>
    </dgm:pt>
    <dgm:pt modelId="{92562F67-ADAF-4CB1-BBCC-69B7ED1BE9CE}" type="sibTrans" cxnId="{131B4AC3-2342-43BF-B1AB-9A94B0EC1D2D}">
      <dgm:prSet/>
      <dgm:spPr/>
      <dgm:t>
        <a:bodyPr/>
        <a:lstStyle/>
        <a:p>
          <a:endParaRPr lang="es-ES"/>
        </a:p>
      </dgm:t>
    </dgm:pt>
    <dgm:pt modelId="{94068B58-DC70-4116-A9F5-3A023340139E}" type="pres">
      <dgm:prSet presAssocID="{E780DB8D-CE0B-4F1F-84ED-FCF8EC0DA564}" presName="diagram" presStyleCnt="0">
        <dgm:presLayoutVars>
          <dgm:dir/>
          <dgm:resizeHandles val="exact"/>
        </dgm:presLayoutVars>
      </dgm:prSet>
      <dgm:spPr/>
      <dgm:t>
        <a:bodyPr/>
        <a:lstStyle/>
        <a:p>
          <a:endParaRPr lang="es-ES"/>
        </a:p>
      </dgm:t>
    </dgm:pt>
    <dgm:pt modelId="{FEA79079-F06A-4209-8555-81B2D4AF210C}" type="pres">
      <dgm:prSet presAssocID="{1B5C7C1B-3015-40F6-8C82-804FD7376020}" presName="node" presStyleLbl="node1" presStyleIdx="0" presStyleCnt="4">
        <dgm:presLayoutVars>
          <dgm:bulletEnabled val="1"/>
        </dgm:presLayoutVars>
      </dgm:prSet>
      <dgm:spPr/>
      <dgm:t>
        <a:bodyPr/>
        <a:lstStyle/>
        <a:p>
          <a:endParaRPr lang="es-ES"/>
        </a:p>
      </dgm:t>
    </dgm:pt>
    <dgm:pt modelId="{CB793E19-B2EF-4FD7-B8DA-882920DFCC5D}" type="pres">
      <dgm:prSet presAssocID="{833E28CC-D3F7-4B4F-ACE8-0A37B00E72BA}" presName="sibTrans" presStyleCnt="0"/>
      <dgm:spPr/>
    </dgm:pt>
    <dgm:pt modelId="{1DAF6157-732D-446F-98AA-0B3B9FA10BFE}" type="pres">
      <dgm:prSet presAssocID="{62F4C6EF-1AA0-45D5-888B-0CF1A90C09C9}" presName="node" presStyleLbl="node1" presStyleIdx="1" presStyleCnt="4">
        <dgm:presLayoutVars>
          <dgm:bulletEnabled val="1"/>
        </dgm:presLayoutVars>
      </dgm:prSet>
      <dgm:spPr/>
      <dgm:t>
        <a:bodyPr/>
        <a:lstStyle/>
        <a:p>
          <a:endParaRPr lang="es-ES"/>
        </a:p>
      </dgm:t>
    </dgm:pt>
    <dgm:pt modelId="{3B537D4E-E67E-4EDB-9E2E-41F67D84D2D3}" type="pres">
      <dgm:prSet presAssocID="{83FCA701-620E-4BC0-B2E6-047BB7865FF1}" presName="sibTrans" presStyleCnt="0"/>
      <dgm:spPr/>
    </dgm:pt>
    <dgm:pt modelId="{6AFBD4A2-5E7D-4978-B774-692D3495E078}" type="pres">
      <dgm:prSet presAssocID="{85B1B002-8F9E-400E-B386-7FE156D60E79}" presName="node" presStyleLbl="node1" presStyleIdx="2" presStyleCnt="4">
        <dgm:presLayoutVars>
          <dgm:bulletEnabled val="1"/>
        </dgm:presLayoutVars>
      </dgm:prSet>
      <dgm:spPr/>
      <dgm:t>
        <a:bodyPr/>
        <a:lstStyle/>
        <a:p>
          <a:endParaRPr lang="es-ES"/>
        </a:p>
      </dgm:t>
    </dgm:pt>
    <dgm:pt modelId="{3E26D5A6-AFEE-44D5-8725-459A6001F7B9}" type="pres">
      <dgm:prSet presAssocID="{50DE8354-955D-4E4E-AB16-FB3C8D3A4613}" presName="sibTrans" presStyleCnt="0"/>
      <dgm:spPr/>
    </dgm:pt>
    <dgm:pt modelId="{6C51C655-1B90-4CA6-8E67-A3AD8B6E5023}" type="pres">
      <dgm:prSet presAssocID="{AB99FB4C-F592-46DA-BA1E-AF37FCDEE7E2}" presName="node" presStyleLbl="node1" presStyleIdx="3" presStyleCnt="4">
        <dgm:presLayoutVars>
          <dgm:bulletEnabled val="1"/>
        </dgm:presLayoutVars>
      </dgm:prSet>
      <dgm:spPr/>
      <dgm:t>
        <a:bodyPr/>
        <a:lstStyle/>
        <a:p>
          <a:endParaRPr lang="es-ES"/>
        </a:p>
      </dgm:t>
    </dgm:pt>
  </dgm:ptLst>
  <dgm:cxnLst>
    <dgm:cxn modelId="{131B4AC3-2342-43BF-B1AB-9A94B0EC1D2D}" srcId="{E780DB8D-CE0B-4F1F-84ED-FCF8EC0DA564}" destId="{AB99FB4C-F592-46DA-BA1E-AF37FCDEE7E2}" srcOrd="3" destOrd="0" parTransId="{41DABC1F-28D1-478F-8F8B-568E33FD2177}" sibTransId="{92562F67-ADAF-4CB1-BBCC-69B7ED1BE9CE}"/>
    <dgm:cxn modelId="{6298160F-F404-4F68-8EFE-442CBFBF2529}" type="presOf" srcId="{62F4C6EF-1AA0-45D5-888B-0CF1A90C09C9}" destId="{1DAF6157-732D-446F-98AA-0B3B9FA10BFE}" srcOrd="0" destOrd="0" presId="urn:microsoft.com/office/officeart/2005/8/layout/default#2"/>
    <dgm:cxn modelId="{D7D3C386-2B08-4111-BABA-4948FB59A842}" srcId="{E780DB8D-CE0B-4F1F-84ED-FCF8EC0DA564}" destId="{1B5C7C1B-3015-40F6-8C82-804FD7376020}" srcOrd="0" destOrd="0" parTransId="{A28B06FC-EA19-42AA-81A0-35080ADC4CA2}" sibTransId="{833E28CC-D3F7-4B4F-ACE8-0A37B00E72BA}"/>
    <dgm:cxn modelId="{4DB0F8CB-FBCD-4AF9-808C-D569ED82AF05}" type="presOf" srcId="{E780DB8D-CE0B-4F1F-84ED-FCF8EC0DA564}" destId="{94068B58-DC70-4116-A9F5-3A023340139E}" srcOrd="0" destOrd="0" presId="urn:microsoft.com/office/officeart/2005/8/layout/default#2"/>
    <dgm:cxn modelId="{3EE2B484-62B8-437A-BB71-C1BB3B36E10F}" type="presOf" srcId="{AB99FB4C-F592-46DA-BA1E-AF37FCDEE7E2}" destId="{6C51C655-1B90-4CA6-8E67-A3AD8B6E5023}" srcOrd="0" destOrd="0" presId="urn:microsoft.com/office/officeart/2005/8/layout/default#2"/>
    <dgm:cxn modelId="{1D7326DA-36EF-498B-A840-C0D0B1C961EF}" srcId="{E780DB8D-CE0B-4F1F-84ED-FCF8EC0DA564}" destId="{85B1B002-8F9E-400E-B386-7FE156D60E79}" srcOrd="2" destOrd="0" parTransId="{C81EB0F6-1FCD-4B8B-9712-A7C860EC65D5}" sibTransId="{50DE8354-955D-4E4E-AB16-FB3C8D3A4613}"/>
    <dgm:cxn modelId="{4D463659-F8B2-4EBA-A4C6-C9C5645B2204}" type="presOf" srcId="{1B5C7C1B-3015-40F6-8C82-804FD7376020}" destId="{FEA79079-F06A-4209-8555-81B2D4AF210C}" srcOrd="0" destOrd="0" presId="urn:microsoft.com/office/officeart/2005/8/layout/default#2"/>
    <dgm:cxn modelId="{8F75C05F-06E7-4A55-9FCC-1CA6D4C66506}" srcId="{E780DB8D-CE0B-4F1F-84ED-FCF8EC0DA564}" destId="{62F4C6EF-1AA0-45D5-888B-0CF1A90C09C9}" srcOrd="1" destOrd="0" parTransId="{FC7CA0F9-2670-41BB-94ED-56859F875D57}" sibTransId="{83FCA701-620E-4BC0-B2E6-047BB7865FF1}"/>
    <dgm:cxn modelId="{0D1FDE23-9CC5-4A82-89EC-0F017BF4F401}" type="presOf" srcId="{85B1B002-8F9E-400E-B386-7FE156D60E79}" destId="{6AFBD4A2-5E7D-4978-B774-692D3495E078}" srcOrd="0" destOrd="0" presId="urn:microsoft.com/office/officeart/2005/8/layout/default#2"/>
    <dgm:cxn modelId="{268DFC52-ACF6-401D-8C0A-C7D495AC2551}" type="presParOf" srcId="{94068B58-DC70-4116-A9F5-3A023340139E}" destId="{FEA79079-F06A-4209-8555-81B2D4AF210C}" srcOrd="0" destOrd="0" presId="urn:microsoft.com/office/officeart/2005/8/layout/default#2"/>
    <dgm:cxn modelId="{9E8CA605-BFD9-4B34-AB5F-059F16ECBC08}" type="presParOf" srcId="{94068B58-DC70-4116-A9F5-3A023340139E}" destId="{CB793E19-B2EF-4FD7-B8DA-882920DFCC5D}" srcOrd="1" destOrd="0" presId="urn:microsoft.com/office/officeart/2005/8/layout/default#2"/>
    <dgm:cxn modelId="{F0005816-E599-4CCF-9135-8BBDB8891EAA}" type="presParOf" srcId="{94068B58-DC70-4116-A9F5-3A023340139E}" destId="{1DAF6157-732D-446F-98AA-0B3B9FA10BFE}" srcOrd="2" destOrd="0" presId="urn:microsoft.com/office/officeart/2005/8/layout/default#2"/>
    <dgm:cxn modelId="{205E888F-ACEB-4881-B7A4-B14948B62944}" type="presParOf" srcId="{94068B58-DC70-4116-A9F5-3A023340139E}" destId="{3B537D4E-E67E-4EDB-9E2E-41F67D84D2D3}" srcOrd="3" destOrd="0" presId="urn:microsoft.com/office/officeart/2005/8/layout/default#2"/>
    <dgm:cxn modelId="{70148FEF-170A-4A7C-97CC-7E1A446EECE3}" type="presParOf" srcId="{94068B58-DC70-4116-A9F5-3A023340139E}" destId="{6AFBD4A2-5E7D-4978-B774-692D3495E078}" srcOrd="4" destOrd="0" presId="urn:microsoft.com/office/officeart/2005/8/layout/default#2"/>
    <dgm:cxn modelId="{78C0944A-95F3-46CF-AD1B-F2A2378D51C5}" type="presParOf" srcId="{94068B58-DC70-4116-A9F5-3A023340139E}" destId="{3E26D5A6-AFEE-44D5-8725-459A6001F7B9}" srcOrd="5" destOrd="0" presId="urn:microsoft.com/office/officeart/2005/8/layout/default#2"/>
    <dgm:cxn modelId="{E0529866-611B-4E34-8891-333B703AA7B7}" type="presParOf" srcId="{94068B58-DC70-4116-A9F5-3A023340139E}" destId="{6C51C655-1B90-4CA6-8E67-A3AD8B6E5023}" srcOrd="6" destOrd="0" presId="urn:microsoft.com/office/officeart/2005/8/layout/default#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D0597B-4216-4F80-B041-717E4005DD1E}" type="doc">
      <dgm:prSet loTypeId="urn:microsoft.com/office/officeart/2005/8/layout/vList2" loCatId="list" qsTypeId="urn:microsoft.com/office/officeart/2005/8/quickstyle/simple4" qsCatId="simple" csTypeId="urn:microsoft.com/office/officeart/2005/8/colors/accent3_3" csCatId="accent3" phldr="1"/>
      <dgm:spPr/>
      <dgm:t>
        <a:bodyPr/>
        <a:lstStyle/>
        <a:p>
          <a:endParaRPr lang="es-ES"/>
        </a:p>
      </dgm:t>
    </dgm:pt>
    <dgm:pt modelId="{6A975EC3-0624-4F81-BB7F-0B87DB4DFD45}">
      <dgm:prSet phldrT="[Texto]"/>
      <dgm:spPr>
        <a:xfrm>
          <a:off x="0" y="10202"/>
          <a:ext cx="5819775" cy="721049"/>
        </a:xfrm>
      </dgm:spPr>
      <dgm:t>
        <a:bodyPr/>
        <a:lstStyle/>
        <a:p>
          <a:r>
            <a:rPr lang="eu-ES">
              <a:latin typeface="Calibri"/>
              <a:ea typeface="+mn-ea"/>
              <a:cs typeface="+mn-cs"/>
            </a:rPr>
            <a:t>Lau urteko indarraldia dauka, 2021-2025 aldirako diseinatua dago. </a:t>
          </a:r>
        </a:p>
      </dgm:t>
    </dgm:pt>
    <dgm:pt modelId="{86345639-DD87-4A37-BC5D-EF985836D1A3}" type="parTrans" cxnId="{4A6E0DB1-1D10-46E9-849F-B815A8834025}">
      <dgm:prSet/>
      <dgm:spPr/>
      <dgm:t>
        <a:bodyPr/>
        <a:lstStyle/>
        <a:p>
          <a:endParaRPr lang="es-ES"/>
        </a:p>
      </dgm:t>
    </dgm:pt>
    <dgm:pt modelId="{C1993EC4-A5B2-453B-B3D4-1BEAA5BF55E8}" type="sibTrans" cxnId="{4A6E0DB1-1D10-46E9-849F-B815A8834025}">
      <dgm:prSet/>
      <dgm:spPr/>
      <dgm:t>
        <a:bodyPr/>
        <a:lstStyle/>
        <a:p>
          <a:endParaRPr lang="es-ES"/>
        </a:p>
      </dgm:t>
    </dgm:pt>
    <dgm:pt modelId="{E63E07BA-AD38-4DDE-8676-89808444FEEF}">
      <dgm:prSet phldrT="[Texto]"/>
      <dgm:spPr>
        <a:xfrm>
          <a:off x="0" y="2285669"/>
          <a:ext cx="5819775" cy="721049"/>
        </a:xfrm>
      </dgm:spPr>
      <dgm:t>
        <a:bodyPr/>
        <a:lstStyle/>
        <a:p>
          <a:r>
            <a:rPr lang="eu-ES">
              <a:latin typeface="Calibri"/>
              <a:ea typeface="+mn-ea"/>
              <a:cs typeface="+mn-cs"/>
            </a:rPr>
            <a:t>Ebaluatu daitekeen plana da, eta lortzen diren helburuak neurtzen joateko adierazleak kontuan hartu dira.</a:t>
          </a:r>
        </a:p>
      </dgm:t>
    </dgm:pt>
    <dgm:pt modelId="{51EA7C01-E4CD-42EB-A977-13A6126BA228}" type="parTrans" cxnId="{BEDEE262-DAD1-49FB-B043-4EFF161E92EF}">
      <dgm:prSet/>
      <dgm:spPr/>
      <dgm:t>
        <a:bodyPr/>
        <a:lstStyle/>
        <a:p>
          <a:endParaRPr lang="es-ES"/>
        </a:p>
      </dgm:t>
    </dgm:pt>
    <dgm:pt modelId="{C81F1C1C-014D-44B5-ADAF-BD141CF62DE7}" type="sibTrans" cxnId="{BEDEE262-DAD1-49FB-B043-4EFF161E92EF}">
      <dgm:prSet/>
      <dgm:spPr/>
      <dgm:t>
        <a:bodyPr/>
        <a:lstStyle/>
        <a:p>
          <a:endParaRPr lang="es-ES"/>
        </a:p>
      </dgm:t>
    </dgm:pt>
    <dgm:pt modelId="{D2FBA233-7B28-4CDE-8AC8-C45E16AF9EE5}">
      <dgm:prSet/>
      <dgm:spPr>
        <a:xfrm>
          <a:off x="0" y="3044159"/>
          <a:ext cx="5819775" cy="721049"/>
        </a:xfrm>
      </dgm:spPr>
      <dgm:t>
        <a:bodyPr/>
        <a:lstStyle/>
        <a:p>
          <a:r>
            <a:rPr lang="eu-ES">
              <a:latin typeface="Calibri"/>
              <a:ea typeface="+mn-ea"/>
              <a:cs typeface="+mn-cs"/>
            </a:rPr>
            <a:t>Aurreikusitako denboran eta eskura dauden baliabideak kontuan izanda landu da eta Udal arlo guztiek eta erakundeek garatzeko helburu eta ekintzak jaso ditu.</a:t>
          </a:r>
        </a:p>
      </dgm:t>
    </dgm:pt>
    <dgm:pt modelId="{57636733-936B-41C8-8817-068652634754}" type="parTrans" cxnId="{737323C9-3CF9-4FC9-87EF-A528EE5B78D9}">
      <dgm:prSet/>
      <dgm:spPr/>
      <dgm:t>
        <a:bodyPr/>
        <a:lstStyle/>
        <a:p>
          <a:endParaRPr lang="es-ES"/>
        </a:p>
      </dgm:t>
    </dgm:pt>
    <dgm:pt modelId="{49D73EFF-B98D-41FE-A260-7D9DD41996D3}" type="sibTrans" cxnId="{737323C9-3CF9-4FC9-87EF-A528EE5B78D9}">
      <dgm:prSet/>
      <dgm:spPr/>
      <dgm:t>
        <a:bodyPr/>
        <a:lstStyle/>
        <a:p>
          <a:endParaRPr lang="es-ES"/>
        </a:p>
      </dgm:t>
    </dgm:pt>
    <dgm:pt modelId="{E59A781A-ABA8-4C9D-BD57-CF1DDEF8477C}">
      <dgm:prSet/>
      <dgm:spPr>
        <a:xfrm>
          <a:off x="0" y="3802648"/>
          <a:ext cx="5819775" cy="721049"/>
        </a:xfrm>
      </dgm:spPr>
      <dgm:t>
        <a:bodyPr/>
        <a:lstStyle/>
        <a:p>
          <a:r>
            <a:rPr lang="eu-ES">
              <a:latin typeface="Calibri"/>
              <a:ea typeface="+mn-ea"/>
              <a:cs typeface="+mn-cs"/>
            </a:rPr>
            <a:t>Udalerri mailako tresna bat da eta konpromiso politikoa, teknikoa zein herritarra ere eskatzen du.</a:t>
          </a:r>
        </a:p>
      </dgm:t>
    </dgm:pt>
    <dgm:pt modelId="{91F59861-DAAD-4555-9BB5-CFC966014897}" type="parTrans" cxnId="{713AC7E8-8072-4A62-BD86-C3086F0BA1A3}">
      <dgm:prSet/>
      <dgm:spPr/>
      <dgm:t>
        <a:bodyPr/>
        <a:lstStyle/>
        <a:p>
          <a:endParaRPr lang="es-ES"/>
        </a:p>
      </dgm:t>
    </dgm:pt>
    <dgm:pt modelId="{7F654559-CB99-4B1F-97C1-C9D967511FEB}" type="sibTrans" cxnId="{713AC7E8-8072-4A62-BD86-C3086F0BA1A3}">
      <dgm:prSet/>
      <dgm:spPr/>
      <dgm:t>
        <a:bodyPr/>
        <a:lstStyle/>
        <a:p>
          <a:endParaRPr lang="es-ES"/>
        </a:p>
      </dgm:t>
    </dgm:pt>
    <dgm:pt modelId="{F0CE4188-036D-4CD6-8D43-C76363F53270}">
      <dgm:prSet phldrT="[Texto]"/>
      <dgm:spPr>
        <a:xfrm>
          <a:off x="0" y="1527180"/>
          <a:ext cx="5819775" cy="721049"/>
        </a:xfrm>
      </dgm:spPr>
      <dgm:t>
        <a:bodyPr/>
        <a:lstStyle/>
        <a:p>
          <a:r>
            <a:rPr lang="eu-ES">
              <a:latin typeface="Calibri"/>
              <a:ea typeface="+mn-ea"/>
              <a:cs typeface="+mn-cs"/>
            </a:rPr>
            <a:t>Plan irekia eta malgua da, urteko planak definitzeke. </a:t>
          </a:r>
        </a:p>
      </dgm:t>
    </dgm:pt>
    <dgm:pt modelId="{6D17DA44-09B1-43B6-833B-D16209D47B6E}" type="parTrans" cxnId="{9B9383D1-8490-492B-92AB-FA19F5F0E94D}">
      <dgm:prSet/>
      <dgm:spPr/>
      <dgm:t>
        <a:bodyPr/>
        <a:lstStyle/>
        <a:p>
          <a:endParaRPr lang="es-ES"/>
        </a:p>
      </dgm:t>
    </dgm:pt>
    <dgm:pt modelId="{84DA42AE-3E73-4042-B4FE-CC7289D030AC}" type="sibTrans" cxnId="{9B9383D1-8490-492B-92AB-FA19F5F0E94D}">
      <dgm:prSet/>
      <dgm:spPr/>
      <dgm:t>
        <a:bodyPr/>
        <a:lstStyle/>
        <a:p>
          <a:endParaRPr lang="es-ES"/>
        </a:p>
      </dgm:t>
    </dgm:pt>
    <dgm:pt modelId="{66D57672-9147-4534-9A3E-5E212F06EC96}">
      <dgm:prSet phldrT="[Texto]"/>
      <dgm:spPr>
        <a:xfrm>
          <a:off x="0" y="768691"/>
          <a:ext cx="5819775" cy="721049"/>
        </a:xfrm>
      </dgm:spPr>
      <dgm:t>
        <a:bodyPr/>
        <a:lstStyle/>
        <a:p>
          <a:r>
            <a:rPr lang="eu-ES">
              <a:latin typeface="Calibri"/>
              <a:ea typeface="+mn-ea"/>
              <a:cs typeface="+mn-cs"/>
            </a:rPr>
            <a:t>Aldez aurretik egindako ebaluaketarekin, datuen eguneraketarekin eta aurreko planarekin erlazionatuta egin da, modu parte-hartzailean, udal langileekin eta udalerriko gizarte eragileekin batera.</a:t>
          </a:r>
        </a:p>
      </dgm:t>
    </dgm:pt>
    <dgm:pt modelId="{755AD1B5-BB8E-4A0C-A165-CB16789935EF}" type="parTrans" cxnId="{837577B1-DD5B-4570-8625-089CA2EC5C37}">
      <dgm:prSet/>
      <dgm:spPr/>
      <dgm:t>
        <a:bodyPr/>
        <a:lstStyle/>
        <a:p>
          <a:endParaRPr lang="es-ES"/>
        </a:p>
      </dgm:t>
    </dgm:pt>
    <dgm:pt modelId="{22AB7C7E-EE90-435A-A2F8-0C9EB74C112F}" type="sibTrans" cxnId="{837577B1-DD5B-4570-8625-089CA2EC5C37}">
      <dgm:prSet/>
      <dgm:spPr/>
      <dgm:t>
        <a:bodyPr/>
        <a:lstStyle/>
        <a:p>
          <a:endParaRPr lang="es-ES"/>
        </a:p>
      </dgm:t>
    </dgm:pt>
    <dgm:pt modelId="{27DAD9F3-C4AF-440E-83C7-91E918F319CA}" type="pres">
      <dgm:prSet presAssocID="{3FD0597B-4216-4F80-B041-717E4005DD1E}" presName="linear" presStyleCnt="0">
        <dgm:presLayoutVars>
          <dgm:animLvl val="lvl"/>
          <dgm:resizeHandles val="exact"/>
        </dgm:presLayoutVars>
      </dgm:prSet>
      <dgm:spPr/>
      <dgm:t>
        <a:bodyPr/>
        <a:lstStyle/>
        <a:p>
          <a:endParaRPr lang="es-ES"/>
        </a:p>
      </dgm:t>
    </dgm:pt>
    <dgm:pt modelId="{6BE1B396-8CEF-45E7-9984-6A09344059C4}" type="pres">
      <dgm:prSet presAssocID="{6A975EC3-0624-4F81-BB7F-0B87DB4DFD45}" presName="parentText" presStyleLbl="node1" presStyleIdx="0" presStyleCnt="6">
        <dgm:presLayoutVars>
          <dgm:chMax val="0"/>
          <dgm:bulletEnabled val="1"/>
        </dgm:presLayoutVars>
      </dgm:prSet>
      <dgm:spPr>
        <a:prstGeom prst="roundRect">
          <a:avLst/>
        </a:prstGeom>
      </dgm:spPr>
      <dgm:t>
        <a:bodyPr/>
        <a:lstStyle/>
        <a:p>
          <a:endParaRPr lang="es-ES"/>
        </a:p>
      </dgm:t>
    </dgm:pt>
    <dgm:pt modelId="{F0509DF9-FF16-47DC-ABEF-BFF51D5ECC9F}" type="pres">
      <dgm:prSet presAssocID="{C1993EC4-A5B2-453B-B3D4-1BEAA5BF55E8}" presName="spacer" presStyleCnt="0"/>
      <dgm:spPr/>
    </dgm:pt>
    <dgm:pt modelId="{924689FC-DC88-4F05-9C26-06BE2AC295A4}" type="pres">
      <dgm:prSet presAssocID="{66D57672-9147-4534-9A3E-5E212F06EC96}" presName="parentText" presStyleLbl="node1" presStyleIdx="1" presStyleCnt="6" custLinFactNeighborX="2859">
        <dgm:presLayoutVars>
          <dgm:chMax val="0"/>
          <dgm:bulletEnabled val="1"/>
        </dgm:presLayoutVars>
      </dgm:prSet>
      <dgm:spPr>
        <a:prstGeom prst="roundRect">
          <a:avLst/>
        </a:prstGeom>
      </dgm:spPr>
      <dgm:t>
        <a:bodyPr/>
        <a:lstStyle/>
        <a:p>
          <a:endParaRPr lang="es-ES"/>
        </a:p>
      </dgm:t>
    </dgm:pt>
    <dgm:pt modelId="{79102C39-B092-408C-BDF8-060B19C967D0}" type="pres">
      <dgm:prSet presAssocID="{22AB7C7E-EE90-435A-A2F8-0C9EB74C112F}" presName="spacer" presStyleCnt="0"/>
      <dgm:spPr/>
    </dgm:pt>
    <dgm:pt modelId="{22108CAF-2076-48B3-B466-6CB98565EA81}" type="pres">
      <dgm:prSet presAssocID="{F0CE4188-036D-4CD6-8D43-C76363F53270}" presName="parentText" presStyleLbl="node1" presStyleIdx="2" presStyleCnt="6">
        <dgm:presLayoutVars>
          <dgm:chMax val="0"/>
          <dgm:bulletEnabled val="1"/>
        </dgm:presLayoutVars>
      </dgm:prSet>
      <dgm:spPr>
        <a:prstGeom prst="roundRect">
          <a:avLst/>
        </a:prstGeom>
      </dgm:spPr>
      <dgm:t>
        <a:bodyPr/>
        <a:lstStyle/>
        <a:p>
          <a:endParaRPr lang="es-ES"/>
        </a:p>
      </dgm:t>
    </dgm:pt>
    <dgm:pt modelId="{1332E496-09DA-4AB8-B7B8-73C6AF10E684}" type="pres">
      <dgm:prSet presAssocID="{84DA42AE-3E73-4042-B4FE-CC7289D030AC}" presName="spacer" presStyleCnt="0"/>
      <dgm:spPr/>
    </dgm:pt>
    <dgm:pt modelId="{C4AFC85A-BC94-45B8-B0CE-B17AAF9C402A}" type="pres">
      <dgm:prSet presAssocID="{E63E07BA-AD38-4DDE-8676-89808444FEEF}" presName="parentText" presStyleLbl="node1" presStyleIdx="3" presStyleCnt="6">
        <dgm:presLayoutVars>
          <dgm:chMax val="0"/>
          <dgm:bulletEnabled val="1"/>
        </dgm:presLayoutVars>
      </dgm:prSet>
      <dgm:spPr>
        <a:prstGeom prst="roundRect">
          <a:avLst/>
        </a:prstGeom>
      </dgm:spPr>
      <dgm:t>
        <a:bodyPr/>
        <a:lstStyle/>
        <a:p>
          <a:endParaRPr lang="es-ES"/>
        </a:p>
      </dgm:t>
    </dgm:pt>
    <dgm:pt modelId="{FB48293B-D22F-4497-8D49-96275D9A5142}" type="pres">
      <dgm:prSet presAssocID="{C81F1C1C-014D-44B5-ADAF-BD141CF62DE7}" presName="spacer" presStyleCnt="0"/>
      <dgm:spPr/>
    </dgm:pt>
    <dgm:pt modelId="{B8A71107-28F5-4A18-AB9C-62CE27CFCA4E}" type="pres">
      <dgm:prSet presAssocID="{D2FBA233-7B28-4CDE-8AC8-C45E16AF9EE5}" presName="parentText" presStyleLbl="node1" presStyleIdx="4" presStyleCnt="6">
        <dgm:presLayoutVars>
          <dgm:chMax val="0"/>
          <dgm:bulletEnabled val="1"/>
        </dgm:presLayoutVars>
      </dgm:prSet>
      <dgm:spPr>
        <a:prstGeom prst="roundRect">
          <a:avLst/>
        </a:prstGeom>
      </dgm:spPr>
      <dgm:t>
        <a:bodyPr/>
        <a:lstStyle/>
        <a:p>
          <a:endParaRPr lang="es-ES"/>
        </a:p>
      </dgm:t>
    </dgm:pt>
    <dgm:pt modelId="{BCD4C889-70B4-4B73-BF3B-433B9233CFC8}" type="pres">
      <dgm:prSet presAssocID="{49D73EFF-B98D-41FE-A260-7D9DD41996D3}" presName="spacer" presStyleCnt="0"/>
      <dgm:spPr/>
    </dgm:pt>
    <dgm:pt modelId="{7B842399-B7B1-4099-A62F-3E0B223EACBC}" type="pres">
      <dgm:prSet presAssocID="{E59A781A-ABA8-4C9D-BD57-CF1DDEF8477C}" presName="parentText" presStyleLbl="node1" presStyleIdx="5" presStyleCnt="6">
        <dgm:presLayoutVars>
          <dgm:chMax val="0"/>
          <dgm:bulletEnabled val="1"/>
        </dgm:presLayoutVars>
      </dgm:prSet>
      <dgm:spPr>
        <a:prstGeom prst="roundRect">
          <a:avLst/>
        </a:prstGeom>
      </dgm:spPr>
      <dgm:t>
        <a:bodyPr/>
        <a:lstStyle/>
        <a:p>
          <a:endParaRPr lang="es-ES"/>
        </a:p>
      </dgm:t>
    </dgm:pt>
  </dgm:ptLst>
  <dgm:cxnLst>
    <dgm:cxn modelId="{C05CA0E9-4C15-49D5-BC40-BCAEA1D0B6B1}" type="presOf" srcId="{E59A781A-ABA8-4C9D-BD57-CF1DDEF8477C}" destId="{7B842399-B7B1-4099-A62F-3E0B223EACBC}" srcOrd="0" destOrd="0" presId="urn:microsoft.com/office/officeart/2005/8/layout/vList2"/>
    <dgm:cxn modelId="{9B9383D1-8490-492B-92AB-FA19F5F0E94D}" srcId="{3FD0597B-4216-4F80-B041-717E4005DD1E}" destId="{F0CE4188-036D-4CD6-8D43-C76363F53270}" srcOrd="2" destOrd="0" parTransId="{6D17DA44-09B1-43B6-833B-D16209D47B6E}" sibTransId="{84DA42AE-3E73-4042-B4FE-CC7289D030AC}"/>
    <dgm:cxn modelId="{BEDEE262-DAD1-49FB-B043-4EFF161E92EF}" srcId="{3FD0597B-4216-4F80-B041-717E4005DD1E}" destId="{E63E07BA-AD38-4DDE-8676-89808444FEEF}" srcOrd="3" destOrd="0" parTransId="{51EA7C01-E4CD-42EB-A977-13A6126BA228}" sibTransId="{C81F1C1C-014D-44B5-ADAF-BD141CF62DE7}"/>
    <dgm:cxn modelId="{34E76F11-EF5C-473E-A117-A33BA915A933}" type="presOf" srcId="{3FD0597B-4216-4F80-B041-717E4005DD1E}" destId="{27DAD9F3-C4AF-440E-83C7-91E918F319CA}" srcOrd="0" destOrd="0" presId="urn:microsoft.com/office/officeart/2005/8/layout/vList2"/>
    <dgm:cxn modelId="{AA4A7AC7-FDB3-4F33-B134-29EEF50732C8}" type="presOf" srcId="{E63E07BA-AD38-4DDE-8676-89808444FEEF}" destId="{C4AFC85A-BC94-45B8-B0CE-B17AAF9C402A}" srcOrd="0" destOrd="0" presId="urn:microsoft.com/office/officeart/2005/8/layout/vList2"/>
    <dgm:cxn modelId="{4A6E0DB1-1D10-46E9-849F-B815A8834025}" srcId="{3FD0597B-4216-4F80-B041-717E4005DD1E}" destId="{6A975EC3-0624-4F81-BB7F-0B87DB4DFD45}" srcOrd="0" destOrd="0" parTransId="{86345639-DD87-4A37-BC5D-EF985836D1A3}" sibTransId="{C1993EC4-A5B2-453B-B3D4-1BEAA5BF55E8}"/>
    <dgm:cxn modelId="{3C709079-E194-4E7C-9141-73BDEB2FB4D6}" type="presOf" srcId="{66D57672-9147-4534-9A3E-5E212F06EC96}" destId="{924689FC-DC88-4F05-9C26-06BE2AC295A4}" srcOrd="0" destOrd="0" presId="urn:microsoft.com/office/officeart/2005/8/layout/vList2"/>
    <dgm:cxn modelId="{713AC7E8-8072-4A62-BD86-C3086F0BA1A3}" srcId="{3FD0597B-4216-4F80-B041-717E4005DD1E}" destId="{E59A781A-ABA8-4C9D-BD57-CF1DDEF8477C}" srcOrd="5" destOrd="0" parTransId="{91F59861-DAAD-4555-9BB5-CFC966014897}" sibTransId="{7F654559-CB99-4B1F-97C1-C9D967511FEB}"/>
    <dgm:cxn modelId="{737323C9-3CF9-4FC9-87EF-A528EE5B78D9}" srcId="{3FD0597B-4216-4F80-B041-717E4005DD1E}" destId="{D2FBA233-7B28-4CDE-8AC8-C45E16AF9EE5}" srcOrd="4" destOrd="0" parTransId="{57636733-936B-41C8-8817-068652634754}" sibTransId="{49D73EFF-B98D-41FE-A260-7D9DD41996D3}"/>
    <dgm:cxn modelId="{BEEA1F0F-5B06-44A8-8AB3-DA6FCDDCA570}" type="presOf" srcId="{D2FBA233-7B28-4CDE-8AC8-C45E16AF9EE5}" destId="{B8A71107-28F5-4A18-AB9C-62CE27CFCA4E}" srcOrd="0" destOrd="0" presId="urn:microsoft.com/office/officeart/2005/8/layout/vList2"/>
    <dgm:cxn modelId="{837577B1-DD5B-4570-8625-089CA2EC5C37}" srcId="{3FD0597B-4216-4F80-B041-717E4005DD1E}" destId="{66D57672-9147-4534-9A3E-5E212F06EC96}" srcOrd="1" destOrd="0" parTransId="{755AD1B5-BB8E-4A0C-A165-CB16789935EF}" sibTransId="{22AB7C7E-EE90-435A-A2F8-0C9EB74C112F}"/>
    <dgm:cxn modelId="{0CF6A363-7B91-4177-9926-753E4450ADD2}" type="presOf" srcId="{F0CE4188-036D-4CD6-8D43-C76363F53270}" destId="{22108CAF-2076-48B3-B466-6CB98565EA81}" srcOrd="0" destOrd="0" presId="urn:microsoft.com/office/officeart/2005/8/layout/vList2"/>
    <dgm:cxn modelId="{E721B31A-2D79-419A-8FAB-1709F649BE43}" type="presOf" srcId="{6A975EC3-0624-4F81-BB7F-0B87DB4DFD45}" destId="{6BE1B396-8CEF-45E7-9984-6A09344059C4}" srcOrd="0" destOrd="0" presId="urn:microsoft.com/office/officeart/2005/8/layout/vList2"/>
    <dgm:cxn modelId="{2EB8BF91-F433-42BF-B4C3-641FD7F0ECAC}" type="presParOf" srcId="{27DAD9F3-C4AF-440E-83C7-91E918F319CA}" destId="{6BE1B396-8CEF-45E7-9984-6A09344059C4}" srcOrd="0" destOrd="0" presId="urn:microsoft.com/office/officeart/2005/8/layout/vList2"/>
    <dgm:cxn modelId="{F75FEA4C-5A67-4754-AF9B-F7C6849B1F67}" type="presParOf" srcId="{27DAD9F3-C4AF-440E-83C7-91E918F319CA}" destId="{F0509DF9-FF16-47DC-ABEF-BFF51D5ECC9F}" srcOrd="1" destOrd="0" presId="urn:microsoft.com/office/officeart/2005/8/layout/vList2"/>
    <dgm:cxn modelId="{E89D9AEC-B7C2-479F-8604-026DE0CFA40B}" type="presParOf" srcId="{27DAD9F3-C4AF-440E-83C7-91E918F319CA}" destId="{924689FC-DC88-4F05-9C26-06BE2AC295A4}" srcOrd="2" destOrd="0" presId="urn:microsoft.com/office/officeart/2005/8/layout/vList2"/>
    <dgm:cxn modelId="{F0037D55-EB49-4480-9745-0136EC02E0FE}" type="presParOf" srcId="{27DAD9F3-C4AF-440E-83C7-91E918F319CA}" destId="{79102C39-B092-408C-BDF8-060B19C967D0}" srcOrd="3" destOrd="0" presId="urn:microsoft.com/office/officeart/2005/8/layout/vList2"/>
    <dgm:cxn modelId="{A6B48F2F-BCC0-4983-A19D-55570851C962}" type="presParOf" srcId="{27DAD9F3-C4AF-440E-83C7-91E918F319CA}" destId="{22108CAF-2076-48B3-B466-6CB98565EA81}" srcOrd="4" destOrd="0" presId="urn:microsoft.com/office/officeart/2005/8/layout/vList2"/>
    <dgm:cxn modelId="{D68C49E6-5A6E-4511-B62D-27399322D335}" type="presParOf" srcId="{27DAD9F3-C4AF-440E-83C7-91E918F319CA}" destId="{1332E496-09DA-4AB8-B7B8-73C6AF10E684}" srcOrd="5" destOrd="0" presId="urn:microsoft.com/office/officeart/2005/8/layout/vList2"/>
    <dgm:cxn modelId="{74AC34B7-FC6E-4BF0-8309-23E451C81BF5}" type="presParOf" srcId="{27DAD9F3-C4AF-440E-83C7-91E918F319CA}" destId="{C4AFC85A-BC94-45B8-B0CE-B17AAF9C402A}" srcOrd="6" destOrd="0" presId="urn:microsoft.com/office/officeart/2005/8/layout/vList2"/>
    <dgm:cxn modelId="{242D4BEC-6AE9-4017-9EF7-3F21396FF802}" type="presParOf" srcId="{27DAD9F3-C4AF-440E-83C7-91E918F319CA}" destId="{FB48293B-D22F-4497-8D49-96275D9A5142}" srcOrd="7" destOrd="0" presId="urn:microsoft.com/office/officeart/2005/8/layout/vList2"/>
    <dgm:cxn modelId="{67E94255-A0B0-402F-B8CC-FE7281529C45}" type="presParOf" srcId="{27DAD9F3-C4AF-440E-83C7-91E918F319CA}" destId="{B8A71107-28F5-4A18-AB9C-62CE27CFCA4E}" srcOrd="8" destOrd="0" presId="urn:microsoft.com/office/officeart/2005/8/layout/vList2"/>
    <dgm:cxn modelId="{24817B14-DA53-4455-9403-03D59EE8EDD9}" type="presParOf" srcId="{27DAD9F3-C4AF-440E-83C7-91E918F319CA}" destId="{BCD4C889-70B4-4B73-BF3B-433B9233CFC8}" srcOrd="9" destOrd="0" presId="urn:microsoft.com/office/officeart/2005/8/layout/vList2"/>
    <dgm:cxn modelId="{C56CB1E8-E0B5-4D5C-B8C4-589D94E10AAA}" type="presParOf" srcId="{27DAD9F3-C4AF-440E-83C7-91E918F319CA}" destId="{7B842399-B7B1-4099-A62F-3E0B223EACBC}" srcOrd="10" destOrd="0" presId="urn:microsoft.com/office/officeart/2005/8/layout/vList2"/>
  </dgm:cxnLst>
  <dgm:bg>
    <a:noFill/>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A79079-F06A-4209-8555-81B2D4AF210C}">
      <dsp:nvSpPr>
        <dsp:cNvPr id="0" name=""/>
        <dsp:cNvSpPr/>
      </dsp:nvSpPr>
      <dsp:spPr>
        <a:xfrm>
          <a:off x="155699" y="61"/>
          <a:ext cx="2423162" cy="1453897"/>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ES" sz="1800" kern="1200"/>
            <a:t>Gobernu ona</a:t>
          </a:r>
        </a:p>
      </dsp:txBody>
      <dsp:txXfrm>
        <a:off x="155699" y="61"/>
        <a:ext cx="2423162" cy="1453897"/>
      </dsp:txXfrm>
    </dsp:sp>
    <dsp:sp modelId="{1DAF6157-732D-446F-98AA-0B3B9FA10BFE}">
      <dsp:nvSpPr>
        <dsp:cNvPr id="0" name=""/>
        <dsp:cNvSpPr/>
      </dsp:nvSpPr>
      <dsp:spPr>
        <a:xfrm>
          <a:off x="2821178" y="61"/>
          <a:ext cx="2423162" cy="1453897"/>
        </a:xfrm>
        <a:prstGeom prst="rect">
          <a:avLst/>
        </a:prstGeom>
        <a:solidFill>
          <a:schemeClr val="accent3">
            <a:hueOff val="311970"/>
            <a:satOff val="-84"/>
            <a:lumOff val="2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ES" sz="1800" kern="1200"/>
            <a:t>Emakumeak ahalduntzea</a:t>
          </a:r>
        </a:p>
      </dsp:txBody>
      <dsp:txXfrm>
        <a:off x="2821178" y="61"/>
        <a:ext cx="2423162" cy="1453897"/>
      </dsp:txXfrm>
    </dsp:sp>
    <dsp:sp modelId="{6AFBD4A2-5E7D-4978-B774-692D3495E078}">
      <dsp:nvSpPr>
        <dsp:cNvPr id="0" name=""/>
        <dsp:cNvSpPr/>
      </dsp:nvSpPr>
      <dsp:spPr>
        <a:xfrm>
          <a:off x="155699" y="1696275"/>
          <a:ext cx="2423162" cy="1453897"/>
        </a:xfrm>
        <a:prstGeom prst="rect">
          <a:avLst/>
        </a:prstGeom>
        <a:solidFill>
          <a:schemeClr val="accent3">
            <a:hueOff val="623940"/>
            <a:satOff val="-168"/>
            <a:lumOff val="509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ES" sz="1800" kern="1200"/>
            <a:t>Ekonomiak eta jendartearen antolakuntza eraldatzea eskubideak bermatzeko</a:t>
          </a:r>
        </a:p>
      </dsp:txBody>
      <dsp:txXfrm>
        <a:off x="155699" y="1696275"/>
        <a:ext cx="2423162" cy="1453897"/>
      </dsp:txXfrm>
    </dsp:sp>
    <dsp:sp modelId="{6C51C655-1B90-4CA6-8E67-A3AD8B6E5023}">
      <dsp:nvSpPr>
        <dsp:cNvPr id="0" name=""/>
        <dsp:cNvSpPr/>
      </dsp:nvSpPr>
      <dsp:spPr>
        <a:xfrm>
          <a:off x="2821178" y="1696275"/>
          <a:ext cx="2423162" cy="1453897"/>
        </a:xfrm>
        <a:prstGeom prst="rect">
          <a:avLst/>
        </a:prstGeom>
        <a:solidFill>
          <a:schemeClr val="accent3">
            <a:hueOff val="935911"/>
            <a:satOff val="-252"/>
            <a:lumOff val="76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ES" sz="1800" kern="1200"/>
            <a:t>Emakumeen aurkako indarkeriarik gabeko biziak</a:t>
          </a:r>
        </a:p>
      </dsp:txBody>
      <dsp:txXfrm>
        <a:off x="2821178" y="1696275"/>
        <a:ext cx="2423162" cy="145389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E1B396-8CEF-45E7-9984-6A09344059C4}">
      <dsp:nvSpPr>
        <dsp:cNvPr id="0" name=""/>
        <dsp:cNvSpPr/>
      </dsp:nvSpPr>
      <dsp:spPr>
        <a:xfrm>
          <a:off x="0" y="10202"/>
          <a:ext cx="5819775" cy="721049"/>
        </a:xfrm>
        <a:prstGeom prst="roundRect">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u-ES" sz="1300" kern="1200">
              <a:latin typeface="Calibri"/>
              <a:ea typeface="+mn-ea"/>
              <a:cs typeface="+mn-cs"/>
            </a:rPr>
            <a:t>Lau urteko indarraldia dauka, 2021-2025 aldirako diseinatua dago. </a:t>
          </a:r>
        </a:p>
      </dsp:txBody>
      <dsp:txXfrm>
        <a:off x="0" y="10202"/>
        <a:ext cx="5819775" cy="721049"/>
      </dsp:txXfrm>
    </dsp:sp>
    <dsp:sp modelId="{924689FC-DC88-4F05-9C26-06BE2AC295A4}">
      <dsp:nvSpPr>
        <dsp:cNvPr id="0" name=""/>
        <dsp:cNvSpPr/>
      </dsp:nvSpPr>
      <dsp:spPr>
        <a:xfrm>
          <a:off x="0" y="768691"/>
          <a:ext cx="5819775" cy="721049"/>
        </a:xfrm>
        <a:prstGeom prst="roundRect">
          <a:avLst/>
        </a:prstGeom>
        <a:gradFill rotWithShape="0">
          <a:gsLst>
            <a:gs pos="0">
              <a:schemeClr val="accent3">
                <a:shade val="80000"/>
                <a:hueOff val="-82892"/>
                <a:satOff val="-4571"/>
                <a:lumOff val="6035"/>
                <a:alphaOff val="0"/>
                <a:shade val="51000"/>
                <a:satMod val="130000"/>
              </a:schemeClr>
            </a:gs>
            <a:gs pos="80000">
              <a:schemeClr val="accent3">
                <a:shade val="80000"/>
                <a:hueOff val="-82892"/>
                <a:satOff val="-4571"/>
                <a:lumOff val="6035"/>
                <a:alphaOff val="0"/>
                <a:shade val="93000"/>
                <a:satMod val="130000"/>
              </a:schemeClr>
            </a:gs>
            <a:gs pos="100000">
              <a:schemeClr val="accent3">
                <a:shade val="80000"/>
                <a:hueOff val="-82892"/>
                <a:satOff val="-4571"/>
                <a:lumOff val="603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u-ES" sz="1300" kern="1200">
              <a:latin typeface="Calibri"/>
              <a:ea typeface="+mn-ea"/>
              <a:cs typeface="+mn-cs"/>
            </a:rPr>
            <a:t>Aldez aurretik egindako ebaluaketarekin, datuen eguneraketarekin eta aurreko planarekin erlazionatuta egin da, modu parte-hartzailean, udal langileekin eta udalerriko gizarte eragileekin batera.</a:t>
          </a:r>
        </a:p>
      </dsp:txBody>
      <dsp:txXfrm>
        <a:off x="0" y="768691"/>
        <a:ext cx="5819775" cy="721049"/>
      </dsp:txXfrm>
    </dsp:sp>
    <dsp:sp modelId="{22108CAF-2076-48B3-B466-6CB98565EA81}">
      <dsp:nvSpPr>
        <dsp:cNvPr id="0" name=""/>
        <dsp:cNvSpPr/>
      </dsp:nvSpPr>
      <dsp:spPr>
        <a:xfrm>
          <a:off x="0" y="1527180"/>
          <a:ext cx="5819775" cy="721049"/>
        </a:xfrm>
        <a:prstGeom prst="roundRect">
          <a:avLst/>
        </a:prstGeom>
        <a:gradFill rotWithShape="0">
          <a:gsLst>
            <a:gs pos="0">
              <a:schemeClr val="accent3">
                <a:shade val="80000"/>
                <a:hueOff val="-165785"/>
                <a:satOff val="-9141"/>
                <a:lumOff val="12069"/>
                <a:alphaOff val="0"/>
                <a:shade val="51000"/>
                <a:satMod val="130000"/>
              </a:schemeClr>
            </a:gs>
            <a:gs pos="80000">
              <a:schemeClr val="accent3">
                <a:shade val="80000"/>
                <a:hueOff val="-165785"/>
                <a:satOff val="-9141"/>
                <a:lumOff val="12069"/>
                <a:alphaOff val="0"/>
                <a:shade val="93000"/>
                <a:satMod val="130000"/>
              </a:schemeClr>
            </a:gs>
            <a:gs pos="100000">
              <a:schemeClr val="accent3">
                <a:shade val="80000"/>
                <a:hueOff val="-165785"/>
                <a:satOff val="-9141"/>
                <a:lumOff val="1206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u-ES" sz="1300" kern="1200">
              <a:latin typeface="Calibri"/>
              <a:ea typeface="+mn-ea"/>
              <a:cs typeface="+mn-cs"/>
            </a:rPr>
            <a:t>Plan irekia eta malgua da, urteko planak definitzeke. </a:t>
          </a:r>
        </a:p>
      </dsp:txBody>
      <dsp:txXfrm>
        <a:off x="0" y="1527180"/>
        <a:ext cx="5819775" cy="721049"/>
      </dsp:txXfrm>
    </dsp:sp>
    <dsp:sp modelId="{C4AFC85A-BC94-45B8-B0CE-B17AAF9C402A}">
      <dsp:nvSpPr>
        <dsp:cNvPr id="0" name=""/>
        <dsp:cNvSpPr/>
      </dsp:nvSpPr>
      <dsp:spPr>
        <a:xfrm>
          <a:off x="0" y="2285669"/>
          <a:ext cx="5819775" cy="721049"/>
        </a:xfrm>
        <a:prstGeom prst="roundRect">
          <a:avLst/>
        </a:prstGeom>
        <a:gradFill rotWithShape="0">
          <a:gsLst>
            <a:gs pos="0">
              <a:schemeClr val="accent3">
                <a:shade val="80000"/>
                <a:hueOff val="-248677"/>
                <a:satOff val="-13712"/>
                <a:lumOff val="18104"/>
                <a:alphaOff val="0"/>
                <a:shade val="51000"/>
                <a:satMod val="130000"/>
              </a:schemeClr>
            </a:gs>
            <a:gs pos="80000">
              <a:schemeClr val="accent3">
                <a:shade val="80000"/>
                <a:hueOff val="-248677"/>
                <a:satOff val="-13712"/>
                <a:lumOff val="18104"/>
                <a:alphaOff val="0"/>
                <a:shade val="93000"/>
                <a:satMod val="130000"/>
              </a:schemeClr>
            </a:gs>
            <a:gs pos="100000">
              <a:schemeClr val="accent3">
                <a:shade val="80000"/>
                <a:hueOff val="-248677"/>
                <a:satOff val="-13712"/>
                <a:lumOff val="1810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u-ES" sz="1300" kern="1200">
              <a:latin typeface="Calibri"/>
              <a:ea typeface="+mn-ea"/>
              <a:cs typeface="+mn-cs"/>
            </a:rPr>
            <a:t>Ebaluatu daitekeen plana da, eta lortzen diren helburuak neurtzen joateko adierazleak kontuan hartu dira.</a:t>
          </a:r>
        </a:p>
      </dsp:txBody>
      <dsp:txXfrm>
        <a:off x="0" y="2285669"/>
        <a:ext cx="5819775" cy="721049"/>
      </dsp:txXfrm>
    </dsp:sp>
    <dsp:sp modelId="{B8A71107-28F5-4A18-AB9C-62CE27CFCA4E}">
      <dsp:nvSpPr>
        <dsp:cNvPr id="0" name=""/>
        <dsp:cNvSpPr/>
      </dsp:nvSpPr>
      <dsp:spPr>
        <a:xfrm>
          <a:off x="0" y="3044159"/>
          <a:ext cx="5819775" cy="721049"/>
        </a:xfrm>
        <a:prstGeom prst="roundRect">
          <a:avLst/>
        </a:prstGeom>
        <a:gradFill rotWithShape="0">
          <a:gsLst>
            <a:gs pos="0">
              <a:schemeClr val="accent3">
                <a:shade val="80000"/>
                <a:hueOff val="-331570"/>
                <a:satOff val="-18282"/>
                <a:lumOff val="24138"/>
                <a:alphaOff val="0"/>
                <a:shade val="51000"/>
                <a:satMod val="130000"/>
              </a:schemeClr>
            </a:gs>
            <a:gs pos="80000">
              <a:schemeClr val="accent3">
                <a:shade val="80000"/>
                <a:hueOff val="-331570"/>
                <a:satOff val="-18282"/>
                <a:lumOff val="24138"/>
                <a:alphaOff val="0"/>
                <a:shade val="93000"/>
                <a:satMod val="130000"/>
              </a:schemeClr>
            </a:gs>
            <a:gs pos="100000">
              <a:schemeClr val="accent3">
                <a:shade val="80000"/>
                <a:hueOff val="-331570"/>
                <a:satOff val="-18282"/>
                <a:lumOff val="2413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u-ES" sz="1300" kern="1200">
              <a:latin typeface="Calibri"/>
              <a:ea typeface="+mn-ea"/>
              <a:cs typeface="+mn-cs"/>
            </a:rPr>
            <a:t>Aurreikusitako denboran eta eskura dauden baliabideak kontuan izanda landu da eta Udal arlo guztiek eta erakundeek garatzeko helburu eta ekintzak jaso ditu.</a:t>
          </a:r>
        </a:p>
      </dsp:txBody>
      <dsp:txXfrm>
        <a:off x="0" y="3044159"/>
        <a:ext cx="5819775" cy="721049"/>
      </dsp:txXfrm>
    </dsp:sp>
    <dsp:sp modelId="{7B842399-B7B1-4099-A62F-3E0B223EACBC}">
      <dsp:nvSpPr>
        <dsp:cNvPr id="0" name=""/>
        <dsp:cNvSpPr/>
      </dsp:nvSpPr>
      <dsp:spPr>
        <a:xfrm>
          <a:off x="0" y="3802648"/>
          <a:ext cx="5819775" cy="721049"/>
        </a:xfrm>
        <a:prstGeom prst="roundRect">
          <a:avLst/>
        </a:prstGeom>
        <a:gradFill rotWithShape="0">
          <a:gsLst>
            <a:gs pos="0">
              <a:schemeClr val="accent3">
                <a:shade val="80000"/>
                <a:hueOff val="-414462"/>
                <a:satOff val="-22853"/>
                <a:lumOff val="30173"/>
                <a:alphaOff val="0"/>
                <a:shade val="51000"/>
                <a:satMod val="130000"/>
              </a:schemeClr>
            </a:gs>
            <a:gs pos="80000">
              <a:schemeClr val="accent3">
                <a:shade val="80000"/>
                <a:hueOff val="-414462"/>
                <a:satOff val="-22853"/>
                <a:lumOff val="30173"/>
                <a:alphaOff val="0"/>
                <a:shade val="93000"/>
                <a:satMod val="130000"/>
              </a:schemeClr>
            </a:gs>
            <a:gs pos="100000">
              <a:schemeClr val="accent3">
                <a:shade val="80000"/>
                <a:hueOff val="-414462"/>
                <a:satOff val="-22853"/>
                <a:lumOff val="301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u-ES" sz="1300" kern="1200">
              <a:latin typeface="Calibri"/>
              <a:ea typeface="+mn-ea"/>
              <a:cs typeface="+mn-cs"/>
            </a:rPr>
            <a:t>Udalerri mailako tresna bat da eta konpromiso politikoa, teknikoa zein herritarra ere eskatzen du.</a:t>
          </a:r>
        </a:p>
      </dsp:txBody>
      <dsp:txXfrm>
        <a:off x="0" y="3802648"/>
        <a:ext cx="5819775" cy="72104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004F47-857B-43A5-ADDD-2D4DB2D1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29</Pages>
  <Words>7584</Words>
  <Characters>41715</Characters>
  <Application>Microsoft Office Word</Application>
  <DocSecurity>0</DocSecurity>
  <Lines>347</Lines>
  <Paragraphs>98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Berdintasunerantz!</vt:lpstr>
      <vt:lpstr>Berdintasunerantz!</vt:lpstr>
    </vt:vector>
  </TitlesOfParts>
  <Company>AYUNTAMIENTO DE IRUN / IRUNGO UDALA</Company>
  <LinksUpToDate>false</LinksUpToDate>
  <CharactersWithSpaces>49201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Berdintasunerantz!</dc:title>
  <dc:subject>III Plan para la Igualdad de Mujeres y Hombres</dc:subject>
  <dc:creator>2016-2019</dc:creator>
  <cp:lastModifiedBy>Zinegotzi1</cp:lastModifiedBy>
  <cp:revision>18</cp:revision>
  <cp:lastPrinted>2022-02-28T12:14:00Z</cp:lastPrinted>
  <dcterms:created xsi:type="dcterms:W3CDTF">2021-10-26T14:13:00Z</dcterms:created>
  <dcterms:modified xsi:type="dcterms:W3CDTF">2022-03-01T16:19:00Z</dcterms:modified>
</cp:coreProperties>
</file>